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9AC" w:rsidRPr="00B50D10" w:rsidRDefault="005819AC" w:rsidP="007E774B">
      <w:pPr>
        <w:rPr>
          <w:rFonts w:cstheme="minorHAnsi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Cs/>
          <w:color w:val="0000FF"/>
          <w:lang w:val="fr-FR"/>
        </w:rPr>
      </w:pPr>
      <w:bookmarkStart w:id="0" w:name="_Hlk15387977"/>
      <w:r w:rsidRPr="00B50D10">
        <w:rPr>
          <w:rFonts w:eastAsia="Calibri" w:cstheme="minorHAnsi"/>
          <w:bCs/>
          <w:color w:val="0000FF"/>
          <w:lang w:val="fr-FR"/>
        </w:rPr>
        <w:t>Votre interlocuteur</w:t>
      </w:r>
    </w:p>
    <w:p w:rsidR="004B6487" w:rsidRPr="00B50D10" w:rsidRDefault="004B6487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8"/>
          <w:szCs w:val="28"/>
          <w:lang w:val="fr-FR"/>
        </w:rPr>
      </w:pPr>
    </w:p>
    <w:p w:rsidR="007E774B" w:rsidRPr="00B50D10" w:rsidRDefault="00587381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nomAgent</w:t>
      </w:r>
      <w:proofErr w:type="spellEnd"/>
    </w:p>
    <w:p w:rsidR="007E774B" w:rsidRDefault="007A0AEF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 w:rsidRPr="00B50D10"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adresseAgent</w:t>
      </w:r>
      <w:proofErr w:type="spellEnd"/>
    </w:p>
    <w:p w:rsidR="007947A1" w:rsidRPr="00B50D10" w:rsidRDefault="007947A1" w:rsidP="007947A1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  <w:proofErr w:type="spellStart"/>
      <w:r>
        <w:rPr>
          <w:rFonts w:eastAsia="Calibri" w:cstheme="minorHAnsi"/>
          <w:b/>
          <w:bCs/>
          <w:color w:val="0000FF"/>
          <w:sz w:val="22"/>
          <w:szCs w:val="22"/>
          <w:lang w:val="fr-FR"/>
        </w:rPr>
        <w:t>postalAgent</w:t>
      </w:r>
      <w:bookmarkStart w:id="1" w:name="_GoBack"/>
      <w:bookmarkEnd w:id="1"/>
      <w:proofErr w:type="spellEnd"/>
    </w:p>
    <w:p w:rsidR="007947A1" w:rsidRPr="00B50D10" w:rsidRDefault="007947A1" w:rsidP="00B57433">
      <w:pPr>
        <w:framePr w:w="2748" w:h="3181" w:hRule="exact" w:hSpace="181" w:wrap="notBeside" w:vAnchor="page" w:hAnchor="page" w:x="1155" w:y="1666" w:anchorLock="1"/>
        <w:rPr>
          <w:rFonts w:eastAsia="Calibri" w:cstheme="minorHAnsi"/>
          <w:b/>
          <w:bCs/>
          <w:color w:val="0000FF"/>
          <w:sz w:val="22"/>
          <w:szCs w:val="22"/>
          <w:lang w:val="fr-FR"/>
        </w:rPr>
      </w:pPr>
    </w:p>
    <w:p w:rsidR="00191DFF" w:rsidRPr="00B50D10" w:rsidRDefault="00191DFF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</w:p>
    <w:p w:rsidR="004B6487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color w:val="103184"/>
        </w:rPr>
      </w:pPr>
      <w:r w:rsidRPr="009B2A2C">
        <w:rPr>
          <w:rFonts w:ascii="Wingdings 2" w:eastAsia="Wingdings 2" w:hAnsi="Wingdings 2" w:cs="Wingdings 2"/>
          <w:color w:val="103184"/>
          <w:sz w:val="24"/>
          <w:szCs w:val="22"/>
          <w:lang w:eastAsia="en-US"/>
        </w:rPr>
        <w:t></w:t>
      </w:r>
      <w:r w:rsidR="00FC0A45" w:rsidRPr="00B50D10">
        <w:rPr>
          <w:rFonts w:asciiTheme="minorHAnsi" w:eastAsia="ITCFranklinGothicLTDemi" w:hAnsiTheme="minorHAnsi" w:cstheme="minorHAnsi"/>
          <w:b/>
          <w:color w:val="103184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telAgent</w:t>
      </w:r>
      <w:proofErr w:type="spellEnd"/>
    </w:p>
    <w:p w:rsidR="007E774B" w:rsidRPr="00B50D10" w:rsidRDefault="006E3998" w:rsidP="00B57433">
      <w:pPr>
        <w:pStyle w:val="Normal0"/>
        <w:framePr w:w="2748" w:h="3181" w:hRule="exact" w:hSpace="181" w:wrap="notBeside" w:vAnchor="page" w:hAnchor="page" w:x="1155" w:y="1666" w:anchorLock="1"/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</w:pPr>
      <w:r w:rsidRPr="009B2A2C">
        <w:rPr>
          <w:rFonts w:ascii="Wingdings 2" w:eastAsia="Wingdings 2" w:hAnsi="Wingdings 2" w:cs="Wingdings 2"/>
          <w:color w:val="103184"/>
          <w:sz w:val="28"/>
          <w:szCs w:val="28"/>
        </w:rPr>
        <w:t></w:t>
      </w:r>
      <w:r w:rsidR="00FC0A45" w:rsidRPr="00B50D10">
        <w:rPr>
          <w:rFonts w:asciiTheme="minorHAnsi" w:eastAsia="ITCFranklinGothicLTDemi" w:hAnsiTheme="minorHAnsi" w:cstheme="minorHAnsi"/>
          <w:b/>
          <w:bCs/>
          <w:color w:val="0000CC"/>
          <w:sz w:val="22"/>
          <w:szCs w:val="22"/>
          <w:lang w:eastAsia="en-US"/>
        </w:rPr>
        <w:t xml:space="preserve"> </w:t>
      </w:r>
      <w:proofErr w:type="spellStart"/>
      <w:r w:rsidR="004B6487" w:rsidRPr="00B50D10">
        <w:rPr>
          <w:rFonts w:asciiTheme="minorHAnsi" w:eastAsia="Calibri" w:hAnsiTheme="minorHAnsi" w:cstheme="minorHAnsi"/>
          <w:b/>
          <w:bCs/>
          <w:color w:val="0000FF"/>
          <w:lang w:eastAsia="en-US"/>
        </w:rPr>
        <w:t>faxAgent</w:t>
      </w:r>
      <w:proofErr w:type="spellEnd"/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eastAsia="ITCFranklinGothicLTDemi" w:hAnsiTheme="minorHAnsi" w:cstheme="minorHAnsi"/>
          <w:color w:val="103184"/>
          <w:sz w:val="24"/>
          <w:szCs w:val="24"/>
        </w:rPr>
      </w:pPr>
    </w:p>
    <w:p w:rsidR="007E774B" w:rsidRPr="00B50D10" w:rsidRDefault="007E774B" w:rsidP="00B57433">
      <w:pPr>
        <w:pStyle w:val="Normal0"/>
        <w:framePr w:w="2748" w:h="3181" w:hRule="exact" w:hSpace="181" w:wrap="notBeside" w:vAnchor="page" w:hAnchor="page" w:x="1155" w:y="1666" w:anchorLock="1"/>
        <w:contextualSpacing/>
        <w:rPr>
          <w:rFonts w:asciiTheme="minorHAnsi" w:hAnsiTheme="minorHAnsi" w:cstheme="minorHAnsi"/>
          <w:sz w:val="24"/>
          <w:szCs w:val="24"/>
        </w:rPr>
      </w:pPr>
    </w:p>
    <w:p w:rsidR="007E774B" w:rsidRPr="00B50D10" w:rsidRDefault="007E774B" w:rsidP="00B57433">
      <w:pPr>
        <w:framePr w:w="2748" w:h="3181" w:hRule="exact" w:hSpace="181" w:wrap="notBeside" w:vAnchor="page" w:hAnchor="page" w:x="1155" w:y="1666" w:anchorLock="1"/>
        <w:widowControl w:val="0"/>
        <w:tabs>
          <w:tab w:val="left" w:pos="1814"/>
        </w:tabs>
        <w:rPr>
          <w:rFonts w:cstheme="minorHAnsi"/>
          <w:color w:val="254E9B"/>
          <w:lang w:val="fr-FR"/>
        </w:rPr>
      </w:pPr>
    </w:p>
    <w:p w:rsidR="000D54E2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bookmarkStart w:id="2" w:name="_Hlk2010074"/>
      <w:bookmarkEnd w:id="0"/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nomClient</w:t>
      </w:r>
      <w:proofErr w:type="spellEnd"/>
    </w:p>
    <w:p w:rsidR="00801604" w:rsidRPr="004C5036" w:rsidRDefault="000D54E2" w:rsidP="00B57433">
      <w:pPr>
        <w:framePr w:w="3903" w:h="1936" w:hRule="exact" w:hSpace="181" w:wrap="around" w:vAnchor="page" w:hAnchor="page" w:x="6630" w:y="1756" w:anchorLock="1"/>
        <w:ind w:right="850"/>
        <w:rPr>
          <w:rFonts w:eastAsia="ITCFranklinGothicLTDemi" w:cstheme="minorHAnsi"/>
          <w:b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adresseClient</w:t>
      </w:r>
      <w:proofErr w:type="spellEnd"/>
    </w:p>
    <w:p w:rsidR="0043556B" w:rsidRPr="004C5036" w:rsidRDefault="0043556B" w:rsidP="00B57433">
      <w:pPr>
        <w:framePr w:w="3903" w:h="1936" w:hRule="exact" w:hSpace="181" w:wrap="around" w:vAnchor="page" w:hAnchor="page" w:x="6630" w:y="1756" w:anchorLock="1"/>
        <w:ind w:right="850"/>
        <w:rPr>
          <w:rFonts w:eastAsia="Courier New" w:cstheme="minorHAnsi"/>
          <w:color w:val="000000"/>
          <w:sz w:val="22"/>
          <w:szCs w:val="22"/>
          <w:lang w:val="fr-FR"/>
        </w:rPr>
      </w:pPr>
      <w:proofErr w:type="spellStart"/>
      <w:r w:rsidRPr="004C5036">
        <w:rPr>
          <w:rFonts w:eastAsia="ITCFranklinGothicLTDemi" w:cstheme="minorHAnsi"/>
          <w:b/>
          <w:sz w:val="22"/>
          <w:szCs w:val="22"/>
          <w:lang w:val="fr-FR"/>
        </w:rPr>
        <w:t>codePostal</w:t>
      </w:r>
      <w:proofErr w:type="spellEnd"/>
    </w:p>
    <w:bookmarkEnd w:id="2"/>
    <w:p w:rsidR="007A7916" w:rsidRDefault="007A7916" w:rsidP="007E774B">
      <w:pPr>
        <w:rPr>
          <w:rFonts w:eastAsia="Calibri" w:cstheme="minorHAnsi"/>
          <w:b/>
          <w:bCs/>
          <w:color w:val="0000FF"/>
          <w:sz w:val="36"/>
          <w:szCs w:val="36"/>
          <w:lang w:val="fr-FR"/>
        </w:rPr>
      </w:pPr>
    </w:p>
    <w:p w:rsidR="000A03C4" w:rsidRPr="00B50D10" w:rsidRDefault="00F656F6" w:rsidP="007E774B">
      <w:pPr>
        <w:rPr>
          <w:rFonts w:eastAsia="Calibri" w:cstheme="minorHAnsi"/>
          <w:b/>
          <w:bCs/>
          <w:color w:val="0000FF"/>
          <w:sz w:val="36"/>
          <w:szCs w:val="36"/>
          <w:lang w:val="fr-FR"/>
        </w:rPr>
      </w:pPr>
      <w:r w:rsidRPr="00B50D10">
        <w:rPr>
          <w:rFonts w:eastAsia="Calibri" w:cstheme="minorHAnsi"/>
          <w:b/>
          <w:bCs/>
          <w:color w:val="0000FF"/>
          <w:sz w:val="36"/>
          <w:szCs w:val="36"/>
          <w:lang w:val="fr-FR"/>
        </w:rPr>
        <w:t xml:space="preserve">AVENANT DE REGULARISATION SUR AVIS D’ALIMENT </w:t>
      </w:r>
    </w:p>
    <w:p w:rsidR="00F656F6" w:rsidRPr="00B50D10" w:rsidRDefault="00F656F6" w:rsidP="007E774B">
      <w:pPr>
        <w:rPr>
          <w:rFonts w:eastAsia="ITCFranklinGothicLTDemi" w:cstheme="minorHAnsi"/>
          <w:bCs/>
          <w:color w:val="0000CC"/>
          <w:sz w:val="28"/>
          <w:szCs w:val="28"/>
          <w:lang w:val="fr-FR"/>
        </w:rPr>
      </w:pPr>
    </w:p>
    <w:p w:rsidR="009A7AA8" w:rsidRPr="00B50D10" w:rsidRDefault="009A7AA8" w:rsidP="007A7916">
      <w:pPr>
        <w:framePr w:w="1788" w:h="3721" w:hRule="exact" w:hSpace="181" w:wrap="notBeside" w:vAnchor="page" w:hAnchor="page" w:x="9525" w:y="3376" w:anchorLock="1"/>
        <w:rPr>
          <w:rFonts w:cstheme="minorHAnsi"/>
          <w:sz w:val="16"/>
          <w:szCs w:val="16"/>
          <w:lang w:val="fr-FR"/>
        </w:rPr>
      </w:pPr>
      <w:r w:rsidRPr="00B50D10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50BDAC9C" wp14:editId="1793B05F">
            <wp:simplePos x="0" y="0"/>
            <wp:positionH relativeFrom="column">
              <wp:posOffset>5885815</wp:posOffset>
            </wp:positionH>
            <wp:positionV relativeFrom="paragraph">
              <wp:posOffset>1878330</wp:posOffset>
            </wp:positionV>
            <wp:extent cx="1609725" cy="247650"/>
            <wp:effectExtent l="0" t="0" r="0" b="0"/>
            <wp:wrapNone/>
            <wp:docPr id="1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F656F6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Votre</w:t>
      </w:r>
      <w:r w:rsidR="00394118">
        <w:rPr>
          <w:rFonts w:eastAsia="ITCFranklinGothicLTBook" w:cstheme="minorHAnsi"/>
          <w:b/>
          <w:color w:val="000000"/>
          <w:lang w:val="fr-FR"/>
        </w:rPr>
        <w:t xml:space="preserve"> contrat</w:t>
      </w:r>
    </w:p>
    <w:p w:rsidR="00F656F6" w:rsidRPr="00B50D10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6D517B" w:rsidRPr="007A7916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Responsabilité Civile des Professionnels du Transport</w:t>
      </w:r>
    </w:p>
    <w:p w:rsidR="005F27D8" w:rsidRPr="00B50D10" w:rsidRDefault="005F27D8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color w:val="000000"/>
          <w:sz w:val="20"/>
          <w:szCs w:val="20"/>
          <w:lang w:val="fr-FR"/>
        </w:rPr>
      </w:pPr>
    </w:p>
    <w:p w:rsidR="009A7AA8" w:rsidRPr="00B50D10" w:rsidRDefault="007A7916" w:rsidP="007A7916">
      <w:pPr>
        <w:framePr w:w="1788" w:h="3721" w:hRule="exact" w:hSpace="181" w:wrap="notBeside" w:vAnchor="page" w:hAnchor="page" w:x="9525" w:y="3376" w:anchorLock="1"/>
        <w:shd w:val="clear" w:color="auto" w:fill="9CC2E5" w:themeFill="accent5" w:themeFillTint="99"/>
        <w:rPr>
          <w:rFonts w:eastAsia="ITCFranklinGothicLTBook" w:cstheme="minorHAnsi"/>
          <w:b/>
          <w:color w:val="000000"/>
          <w:lang w:val="fr-FR"/>
        </w:rPr>
      </w:pPr>
      <w:r>
        <w:rPr>
          <w:rFonts w:eastAsia="ITCFranklinGothicLTBook" w:cstheme="minorHAnsi"/>
          <w:b/>
          <w:color w:val="000000"/>
          <w:lang w:val="fr-FR"/>
        </w:rPr>
        <w:t xml:space="preserve">  </w:t>
      </w:r>
      <w:r w:rsidR="009A7AA8" w:rsidRPr="00B50D10">
        <w:rPr>
          <w:rFonts w:eastAsia="ITCFranklinGothicLTBook" w:cstheme="minorHAnsi"/>
          <w:b/>
          <w:color w:val="000000"/>
          <w:lang w:val="fr-FR"/>
        </w:rPr>
        <w:t>Vos références</w:t>
      </w:r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9A7AA8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>Contrat</w:t>
      </w:r>
    </w:p>
    <w:p w:rsidR="009A7AA8" w:rsidRDefault="00F656F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  <w:proofErr w:type="spellStart"/>
      <w:r w:rsidRPr="00B50D10">
        <w:rPr>
          <w:rFonts w:eastAsia="ITCFranklinGothicLTBook" w:cstheme="minorHAnsi"/>
          <w:b/>
          <w:color w:val="000000"/>
          <w:sz w:val="20"/>
          <w:szCs w:val="20"/>
          <w:lang w:val="fr-FR"/>
        </w:rPr>
        <w:t>numContrat</w:t>
      </w:r>
      <w:proofErr w:type="spellEnd"/>
    </w:p>
    <w:p w:rsid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/>
          <w:color w:val="000000"/>
          <w:sz w:val="20"/>
          <w:szCs w:val="20"/>
          <w:lang w:val="fr-FR"/>
        </w:rPr>
      </w:pPr>
    </w:p>
    <w:p w:rsidR="007A7916" w:rsidRPr="007A7916" w:rsidRDefault="007A7916" w:rsidP="007A7916">
      <w:pPr>
        <w:framePr w:w="1788" w:h="3721" w:hRule="exact" w:hSpace="181" w:wrap="notBeside" w:vAnchor="page" w:hAnchor="page" w:x="9525" w:y="3376" w:anchorLock="1"/>
        <w:rPr>
          <w:rFonts w:eastAsia="ITCFranklinGothicLTBook" w:cstheme="minorHAnsi"/>
          <w:bCs/>
          <w:color w:val="000000"/>
          <w:sz w:val="20"/>
          <w:szCs w:val="20"/>
          <w:lang w:val="fr-FR"/>
        </w:rPr>
      </w:pPr>
      <w:r w:rsidRPr="007A7916">
        <w:rPr>
          <w:rFonts w:eastAsia="ITCFranklinGothicLTBook" w:cstheme="minorHAnsi"/>
          <w:bCs/>
          <w:color w:val="000000"/>
          <w:sz w:val="20"/>
          <w:szCs w:val="20"/>
          <w:lang w:val="fr-FR"/>
        </w:rPr>
        <w:t xml:space="preserve">Numéro client </w:t>
      </w:r>
    </w:p>
    <w:p w:rsidR="007A7916" w:rsidRPr="00B50D10" w:rsidRDefault="007A7916" w:rsidP="007A7916">
      <w:pPr>
        <w:framePr w:w="1788" w:h="3721" w:hRule="exact" w:hSpace="181" w:wrap="notBeside" w:vAnchor="page" w:hAnchor="page" w:x="9525" w:y="3376" w:anchorLock="1"/>
        <w:rPr>
          <w:rFonts w:eastAsia="Times New Roman" w:cstheme="minorHAnsi"/>
          <w:sz w:val="20"/>
          <w:szCs w:val="20"/>
          <w:lang w:val="fr-FR"/>
        </w:rPr>
      </w:pPr>
      <w:proofErr w:type="spellStart"/>
      <w:r>
        <w:rPr>
          <w:rFonts w:eastAsia="ITCFranklinGothicLTBook" w:cstheme="minorHAnsi"/>
          <w:b/>
          <w:color w:val="000000"/>
          <w:sz w:val="20"/>
          <w:szCs w:val="20"/>
          <w:lang w:val="fr-FR"/>
        </w:rPr>
        <w:t>numClient</w:t>
      </w:r>
      <w:proofErr w:type="spellEnd"/>
    </w:p>
    <w:p w:rsidR="00F656F6" w:rsidRPr="00B50D10" w:rsidRDefault="00F656F6" w:rsidP="00F656F6">
      <w:pPr>
        <w:pStyle w:val="Default"/>
        <w:rPr>
          <w:rFonts w:asciiTheme="minorHAnsi" w:hAnsiTheme="minorHAnsi" w:cstheme="minorHAnsi"/>
        </w:rPr>
      </w:pPr>
      <w:r w:rsidRPr="00B50D10">
        <w:rPr>
          <w:rFonts w:asciiTheme="minorHAnsi" w:hAnsiTheme="minorHAnsi" w:cstheme="minorHAnsi"/>
        </w:rPr>
        <w:t>Période de régularisation : du</w:t>
      </w:r>
      <w:bookmarkStart w:id="3" w:name="debut"/>
      <w:bookmarkEnd w:id="3"/>
      <w:r w:rsidR="000B2994" w:rsidRPr="00B50D10">
        <w:rPr>
          <w:rFonts w:asciiTheme="minorHAnsi" w:hAnsiTheme="minorHAnsi" w:cstheme="minorHAnsi"/>
          <w:b/>
        </w:rPr>
        <w:t xml:space="preserve"> </w:t>
      </w:r>
      <w:bookmarkStart w:id="4" w:name="fin"/>
      <w:bookmarkEnd w:id="4"/>
      <w:r w:rsidR="00B70579">
        <w:rPr>
          <w:rFonts w:asciiTheme="minorHAnsi" w:hAnsiTheme="minorHAnsi" w:cstheme="minorHAnsi"/>
          <w:b/>
        </w:rPr>
        <w:t>intervalle</w:t>
      </w:r>
    </w:p>
    <w:p w:rsidR="00B50D10" w:rsidRDefault="00B50D10" w:rsidP="00F656F6">
      <w:pPr>
        <w:pStyle w:val="Default"/>
        <w:rPr>
          <w:rFonts w:asciiTheme="minorHAnsi" w:hAnsiTheme="minorHAnsi" w:cstheme="minorHAnsi"/>
        </w:rPr>
      </w:pPr>
    </w:p>
    <w:p w:rsidR="00F656F6" w:rsidRDefault="00F656F6" w:rsidP="00F656F6">
      <w:pPr>
        <w:pStyle w:val="Default"/>
        <w:rPr>
          <w:rFonts w:asciiTheme="minorHAnsi" w:hAnsiTheme="minorHAnsi" w:cstheme="minorHAnsi"/>
        </w:rPr>
      </w:pPr>
      <w:r w:rsidRPr="00B50D10">
        <w:rPr>
          <w:rFonts w:asciiTheme="minorHAnsi" w:hAnsiTheme="minorHAnsi" w:cstheme="minorHAnsi"/>
        </w:rPr>
        <w:t xml:space="preserve">Selon récapitulatif annexé </w:t>
      </w:r>
    </w:p>
    <w:p w:rsidR="004E141B" w:rsidRDefault="004E141B" w:rsidP="00F656F6">
      <w:pPr>
        <w:pStyle w:val="Default"/>
        <w:rPr>
          <w:rFonts w:asciiTheme="minorHAnsi" w:hAnsiTheme="minorHAnsi" w:cstheme="minorHAnsi"/>
        </w:rPr>
      </w:pPr>
    </w:p>
    <w:p w:rsidR="00F656F6" w:rsidRPr="00C90CF1" w:rsidRDefault="004E141B" w:rsidP="00C90CF1">
      <w:pPr>
        <w:pStyle w:val="Default"/>
        <w:rPr>
          <w:rFonts w:asciiTheme="minorHAnsi" w:hAnsiTheme="minorHAnsi" w:cstheme="minorHAnsi"/>
        </w:rPr>
      </w:pPr>
      <w:proofErr w:type="spellStart"/>
      <w:r>
        <w:rPr>
          <w:rFonts w:asciiTheme="minorHAnsi" w:hAnsiTheme="minorHAnsi" w:cstheme="minorHAnsi"/>
        </w:rPr>
        <w:t>capitauxField</w:t>
      </w:r>
      <w:proofErr w:type="spellEnd"/>
    </w:p>
    <w:sectPr w:rsidR="00F656F6" w:rsidRPr="00C90CF1" w:rsidSect="00C26F4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62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8F0" w:rsidRDefault="00A468F0" w:rsidP="007E774B">
      <w:r>
        <w:separator/>
      </w:r>
    </w:p>
  </w:endnote>
  <w:endnote w:type="continuationSeparator" w:id="0">
    <w:p w:rsidR="00A468F0" w:rsidRDefault="00A468F0" w:rsidP="007E7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rasItcT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ITCFranklinGothicLTBook">
    <w:altName w:val="Franklin Gothic LT Book"/>
    <w:panose1 w:val="02000503050000020004"/>
    <w:charset w:val="00"/>
    <w:family w:val="auto"/>
    <w:pitch w:val="variable"/>
    <w:sig w:usb0="80000027" w:usb1="00000000" w:usb2="00000000" w:usb3="00000000" w:csb0="00000001" w:csb1="00000000"/>
  </w:font>
  <w:font w:name="ITCFranklinGothicLTDemi">
    <w:altName w:val="Franklin Gothic LT Demi"/>
    <w:panose1 w:val="02000703050000020004"/>
    <w:charset w:val="00"/>
    <w:family w:val="auto"/>
    <w:pitch w:val="variable"/>
    <w:sig w:usb0="80000027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495059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32430" w:rsidRDefault="00E32430">
            <w:pPr>
              <w:pStyle w:val="Pieddepage"/>
              <w:jc w:val="right"/>
            </w:pPr>
            <w:r>
              <w:rPr>
                <w:lang w:val="fr-FR"/>
              </w:rP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fr-FR"/>
              </w:rP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fr-FR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FC0A45" w:rsidRDefault="00FC0A45" w:rsidP="007E774B">
    <w:pPr>
      <w:pStyle w:val="Pieddepage"/>
      <w:tabs>
        <w:tab w:val="clear" w:pos="4536"/>
        <w:tab w:val="clear" w:pos="9072"/>
        <w:tab w:val="left" w:pos="378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8F0" w:rsidRDefault="00A468F0" w:rsidP="007E774B">
      <w:r>
        <w:separator/>
      </w:r>
    </w:p>
  </w:footnote>
  <w:footnote w:type="continuationSeparator" w:id="0">
    <w:p w:rsidR="00A468F0" w:rsidRDefault="00A468F0" w:rsidP="007E7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A45" w:rsidRDefault="00DA08D4" w:rsidP="00DA08D4">
    <w:pPr>
      <w:pStyle w:val="En-tte"/>
      <w:tabs>
        <w:tab w:val="clear" w:pos="4536"/>
        <w:tab w:val="clear" w:pos="9072"/>
        <w:tab w:val="left" w:pos="3763"/>
      </w:tabs>
    </w:pPr>
    <w:r>
      <w:tab/>
    </w:r>
  </w:p>
  <w:p w:rsidR="00FC0A45" w:rsidRDefault="00FC0A4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56F6" w:rsidRDefault="00F656F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BC6E6C"/>
    <w:multiLevelType w:val="hybridMultilevel"/>
    <w:tmpl w:val="753C02B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6589C"/>
    <w:multiLevelType w:val="hybridMultilevel"/>
    <w:tmpl w:val="EB9070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456B48"/>
    <w:multiLevelType w:val="hybridMultilevel"/>
    <w:tmpl w:val="F3F8F3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C8603D"/>
    <w:multiLevelType w:val="singleLevel"/>
    <w:tmpl w:val="BFD49BBE"/>
    <w:lvl w:ilvl="0">
      <w:start w:val="60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hint="default"/>
        <w:b w:val="0"/>
      </w:rPr>
    </w:lvl>
  </w:abstractNum>
  <w:abstractNum w:abstractNumId="4" w15:restartNumberingAfterBreak="0">
    <w:nsid w:val="5F5D2DDF"/>
    <w:multiLevelType w:val="hybridMultilevel"/>
    <w:tmpl w:val="4EEE4EC2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2C2D7D"/>
    <w:multiLevelType w:val="hybridMultilevel"/>
    <w:tmpl w:val="84180B6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B8600D"/>
    <w:multiLevelType w:val="hybridMultilevel"/>
    <w:tmpl w:val="75721852"/>
    <w:lvl w:ilvl="0" w:tplc="040C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74B"/>
    <w:rsid w:val="000149B0"/>
    <w:rsid w:val="000220FE"/>
    <w:rsid w:val="0002304A"/>
    <w:rsid w:val="00027F62"/>
    <w:rsid w:val="000552CB"/>
    <w:rsid w:val="000560A1"/>
    <w:rsid w:val="00063E6C"/>
    <w:rsid w:val="00094A94"/>
    <w:rsid w:val="000A03C4"/>
    <w:rsid w:val="000A76E5"/>
    <w:rsid w:val="000B2994"/>
    <w:rsid w:val="000D54E2"/>
    <w:rsid w:val="000E4548"/>
    <w:rsid w:val="001102C7"/>
    <w:rsid w:val="0011534A"/>
    <w:rsid w:val="00145E65"/>
    <w:rsid w:val="00155017"/>
    <w:rsid w:val="0016157B"/>
    <w:rsid w:val="0018327A"/>
    <w:rsid w:val="00191DFF"/>
    <w:rsid w:val="001C6009"/>
    <w:rsid w:val="001D1CDF"/>
    <w:rsid w:val="001E547A"/>
    <w:rsid w:val="00203CF6"/>
    <w:rsid w:val="00286126"/>
    <w:rsid w:val="002A5DF5"/>
    <w:rsid w:val="002B6EEC"/>
    <w:rsid w:val="002E3ED4"/>
    <w:rsid w:val="002E65C8"/>
    <w:rsid w:val="002F209A"/>
    <w:rsid w:val="002F5E56"/>
    <w:rsid w:val="00314912"/>
    <w:rsid w:val="00331A4D"/>
    <w:rsid w:val="00334FBE"/>
    <w:rsid w:val="00376C88"/>
    <w:rsid w:val="00394118"/>
    <w:rsid w:val="003A6ECB"/>
    <w:rsid w:val="003B7053"/>
    <w:rsid w:val="003C7ABD"/>
    <w:rsid w:val="003D5EA4"/>
    <w:rsid w:val="003E196F"/>
    <w:rsid w:val="003E3908"/>
    <w:rsid w:val="003F3740"/>
    <w:rsid w:val="004028A9"/>
    <w:rsid w:val="0042177C"/>
    <w:rsid w:val="00422D39"/>
    <w:rsid w:val="0043556B"/>
    <w:rsid w:val="004530AE"/>
    <w:rsid w:val="00453CB9"/>
    <w:rsid w:val="00456CB5"/>
    <w:rsid w:val="00473736"/>
    <w:rsid w:val="00484FB3"/>
    <w:rsid w:val="00493BB7"/>
    <w:rsid w:val="004A3AD6"/>
    <w:rsid w:val="004B6487"/>
    <w:rsid w:val="004C5036"/>
    <w:rsid w:val="004D2D28"/>
    <w:rsid w:val="004E141B"/>
    <w:rsid w:val="004E1D5C"/>
    <w:rsid w:val="004E5AB6"/>
    <w:rsid w:val="00536826"/>
    <w:rsid w:val="0055175F"/>
    <w:rsid w:val="00565EAC"/>
    <w:rsid w:val="005819AC"/>
    <w:rsid w:val="00587381"/>
    <w:rsid w:val="00590381"/>
    <w:rsid w:val="005A1362"/>
    <w:rsid w:val="005A2D0F"/>
    <w:rsid w:val="005B543A"/>
    <w:rsid w:val="005B7E35"/>
    <w:rsid w:val="005C409C"/>
    <w:rsid w:val="005D13D6"/>
    <w:rsid w:val="005F27D8"/>
    <w:rsid w:val="005F6AE9"/>
    <w:rsid w:val="005F75FC"/>
    <w:rsid w:val="00610ACB"/>
    <w:rsid w:val="00611D2B"/>
    <w:rsid w:val="0063522E"/>
    <w:rsid w:val="0064128C"/>
    <w:rsid w:val="00662293"/>
    <w:rsid w:val="00665ABE"/>
    <w:rsid w:val="00677200"/>
    <w:rsid w:val="00684EDC"/>
    <w:rsid w:val="006A5606"/>
    <w:rsid w:val="006A6D60"/>
    <w:rsid w:val="006B55DB"/>
    <w:rsid w:val="006D3C81"/>
    <w:rsid w:val="006D517B"/>
    <w:rsid w:val="006D7CD3"/>
    <w:rsid w:val="006E3998"/>
    <w:rsid w:val="006F1298"/>
    <w:rsid w:val="007118B2"/>
    <w:rsid w:val="00721DAD"/>
    <w:rsid w:val="00737009"/>
    <w:rsid w:val="0073747A"/>
    <w:rsid w:val="00753989"/>
    <w:rsid w:val="007575C9"/>
    <w:rsid w:val="00771800"/>
    <w:rsid w:val="00782BDB"/>
    <w:rsid w:val="007911DA"/>
    <w:rsid w:val="00792C4A"/>
    <w:rsid w:val="007947A1"/>
    <w:rsid w:val="00796924"/>
    <w:rsid w:val="007A0AEF"/>
    <w:rsid w:val="007A7916"/>
    <w:rsid w:val="007B7F9E"/>
    <w:rsid w:val="007E7059"/>
    <w:rsid w:val="007E774B"/>
    <w:rsid w:val="00801604"/>
    <w:rsid w:val="00821060"/>
    <w:rsid w:val="00843F5E"/>
    <w:rsid w:val="00861CCC"/>
    <w:rsid w:val="0086496A"/>
    <w:rsid w:val="0087004F"/>
    <w:rsid w:val="00895435"/>
    <w:rsid w:val="008C0609"/>
    <w:rsid w:val="008C351F"/>
    <w:rsid w:val="008E2E47"/>
    <w:rsid w:val="008E376E"/>
    <w:rsid w:val="008E3E14"/>
    <w:rsid w:val="008E4372"/>
    <w:rsid w:val="008F1B54"/>
    <w:rsid w:val="008F59C1"/>
    <w:rsid w:val="008F7827"/>
    <w:rsid w:val="009152D3"/>
    <w:rsid w:val="0095375E"/>
    <w:rsid w:val="00964FE5"/>
    <w:rsid w:val="00995936"/>
    <w:rsid w:val="009A7AA8"/>
    <w:rsid w:val="009E3B84"/>
    <w:rsid w:val="009F0C4E"/>
    <w:rsid w:val="00A0006A"/>
    <w:rsid w:val="00A135A3"/>
    <w:rsid w:val="00A2048A"/>
    <w:rsid w:val="00A32F91"/>
    <w:rsid w:val="00A449C7"/>
    <w:rsid w:val="00A468F0"/>
    <w:rsid w:val="00A70512"/>
    <w:rsid w:val="00A84E5C"/>
    <w:rsid w:val="00AA3862"/>
    <w:rsid w:val="00AE566A"/>
    <w:rsid w:val="00B1161E"/>
    <w:rsid w:val="00B50D10"/>
    <w:rsid w:val="00B54A6C"/>
    <w:rsid w:val="00B57433"/>
    <w:rsid w:val="00B645C8"/>
    <w:rsid w:val="00B70579"/>
    <w:rsid w:val="00B948C1"/>
    <w:rsid w:val="00BA0E2E"/>
    <w:rsid w:val="00BD1482"/>
    <w:rsid w:val="00BE7332"/>
    <w:rsid w:val="00BE761C"/>
    <w:rsid w:val="00C02291"/>
    <w:rsid w:val="00C21211"/>
    <w:rsid w:val="00C22F57"/>
    <w:rsid w:val="00C23461"/>
    <w:rsid w:val="00C26F4F"/>
    <w:rsid w:val="00C329B8"/>
    <w:rsid w:val="00C4249F"/>
    <w:rsid w:val="00C47AC4"/>
    <w:rsid w:val="00C65D85"/>
    <w:rsid w:val="00C90CF1"/>
    <w:rsid w:val="00CB6A5E"/>
    <w:rsid w:val="00CC44EF"/>
    <w:rsid w:val="00CF01EF"/>
    <w:rsid w:val="00D150FA"/>
    <w:rsid w:val="00D2250C"/>
    <w:rsid w:val="00D33436"/>
    <w:rsid w:val="00D4330D"/>
    <w:rsid w:val="00D475F4"/>
    <w:rsid w:val="00D61CAF"/>
    <w:rsid w:val="00D62DA8"/>
    <w:rsid w:val="00D74E11"/>
    <w:rsid w:val="00D83F80"/>
    <w:rsid w:val="00D95AAF"/>
    <w:rsid w:val="00DA08D4"/>
    <w:rsid w:val="00DD7E23"/>
    <w:rsid w:val="00DF3066"/>
    <w:rsid w:val="00E118F0"/>
    <w:rsid w:val="00E11FFB"/>
    <w:rsid w:val="00E3228D"/>
    <w:rsid w:val="00E32430"/>
    <w:rsid w:val="00E367B4"/>
    <w:rsid w:val="00E419C3"/>
    <w:rsid w:val="00E5255E"/>
    <w:rsid w:val="00E578E1"/>
    <w:rsid w:val="00E82E11"/>
    <w:rsid w:val="00E86EB0"/>
    <w:rsid w:val="00E941F2"/>
    <w:rsid w:val="00E97937"/>
    <w:rsid w:val="00EA2AA9"/>
    <w:rsid w:val="00EB44C6"/>
    <w:rsid w:val="00ED1964"/>
    <w:rsid w:val="00ED2A3A"/>
    <w:rsid w:val="00EE004D"/>
    <w:rsid w:val="00F00294"/>
    <w:rsid w:val="00F159C5"/>
    <w:rsid w:val="00F15DD4"/>
    <w:rsid w:val="00F176B1"/>
    <w:rsid w:val="00F227C9"/>
    <w:rsid w:val="00F36C37"/>
    <w:rsid w:val="00F62418"/>
    <w:rsid w:val="00F6278E"/>
    <w:rsid w:val="00F656F6"/>
    <w:rsid w:val="00F71C91"/>
    <w:rsid w:val="00F76EF1"/>
    <w:rsid w:val="00F95BF6"/>
    <w:rsid w:val="00F96139"/>
    <w:rsid w:val="00FB3F30"/>
    <w:rsid w:val="00FC0A45"/>
    <w:rsid w:val="00FE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7DAEBD"/>
  <w15:chartTrackingRefBased/>
  <w15:docId w15:val="{6DD75D98-7924-492F-9B3C-15300DE0E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5EA4"/>
    <w:pPr>
      <w:spacing w:after="0" w:line="240" w:lineRule="auto"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094A9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0">
    <w:name w:val="Normal_0"/>
    <w:rsid w:val="007E774B"/>
    <w:pPr>
      <w:suppressAutoHyphens/>
      <w:spacing w:after="0" w:line="240" w:lineRule="auto"/>
    </w:pPr>
    <w:rPr>
      <w:rFonts w:ascii="ErasItcT" w:eastAsia="Times New Roman" w:hAnsi="ErasItcT" w:cs="ErasItcT"/>
      <w:sz w:val="20"/>
      <w:szCs w:val="20"/>
      <w:lang w:eastAsia="zh-CN"/>
    </w:rPr>
  </w:style>
  <w:style w:type="paragraph" w:customStyle="1" w:styleId="Normal1">
    <w:name w:val="Normal_1"/>
    <w:qFormat/>
    <w:rsid w:val="007E774B"/>
    <w:pPr>
      <w:suppressAutoHyphens/>
      <w:spacing w:after="0" w:line="240" w:lineRule="auto"/>
    </w:pPr>
    <w:rPr>
      <w:rFonts w:ascii="ITCFranklinGothicLTBook" w:eastAsia="Times New Roman" w:hAnsi="ITCFranklinGothicLTBook" w:cs="ITCFranklinGothicLTBook"/>
      <w:sz w:val="20"/>
      <w:szCs w:val="20"/>
      <w:lang w:eastAsia="zh-CN"/>
    </w:rPr>
  </w:style>
  <w:style w:type="paragraph" w:styleId="Paragraphedeliste">
    <w:name w:val="List Paragraph"/>
    <w:basedOn w:val="Normal"/>
    <w:uiPriority w:val="34"/>
    <w:qFormat/>
    <w:rsid w:val="007E774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E774B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7E774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E774B"/>
    <w:rPr>
      <w:sz w:val="24"/>
      <w:szCs w:val="24"/>
      <w:lang w:val="en-US"/>
    </w:rPr>
  </w:style>
  <w:style w:type="paragraph" w:customStyle="1" w:styleId="Texte">
    <w:name w:val="Texte"/>
    <w:basedOn w:val="Normal"/>
    <w:rsid w:val="00665ABE"/>
    <w:rPr>
      <w:rFonts w:ascii="Calibri" w:eastAsia="Calibri" w:hAnsi="Calibri" w:cs="Times New Roman"/>
      <w:shadow/>
      <w:noProof/>
      <w:sz w:val="22"/>
      <w:szCs w:val="22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94A9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customStyle="1" w:styleId="Default">
    <w:name w:val="Default"/>
    <w:rsid w:val="00F656F6"/>
    <w:pPr>
      <w:autoSpaceDE w:val="0"/>
      <w:autoSpaceDN w:val="0"/>
      <w:adjustRightInd w:val="0"/>
      <w:spacing w:after="0" w:line="240" w:lineRule="auto"/>
    </w:pPr>
    <w:rPr>
      <w:rFonts w:ascii="ITCFranklinGothicLTDemi" w:eastAsia="Times New Roman" w:hAnsi="ITCFranklinGothicLTDemi" w:cs="ITCFranklinGothicLTDemi"/>
      <w:color w:val="000000"/>
      <w:sz w:val="24"/>
      <w:szCs w:val="24"/>
      <w:lang w:eastAsia="fr-FR"/>
    </w:rPr>
  </w:style>
  <w:style w:type="table" w:styleId="Grilledutableau">
    <w:name w:val="Table Grid"/>
    <w:basedOn w:val="TableauNormal"/>
    <w:rsid w:val="00F656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162EF-E086-496A-985E-CBA2BB4D6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BOUKALA Mohamed amine</dc:creator>
  <cp:keywords/>
  <dc:description/>
  <cp:lastModifiedBy>BOUKALA Mohamed amine</cp:lastModifiedBy>
  <cp:revision>142</cp:revision>
  <dcterms:created xsi:type="dcterms:W3CDTF">2019-05-06T10:16:00Z</dcterms:created>
  <dcterms:modified xsi:type="dcterms:W3CDTF">2020-09-24T13:33:00Z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bfbbd0f-0666-461a-9212-afe773a25324_Enabled">
    <vt:lpwstr>False</vt:lpwstr>
  </property>
  <property fmtid="{D5CDD505-2E9C-101B-9397-08002B2CF9AE}" pid="3" name="MSIP_Label_bbfbbd0f-0666-461a-9212-afe773a25324_SiteId">
    <vt:lpwstr>396b38cc-aa65-492b-bb0e-3d94ed25a97b</vt:lpwstr>
  </property>
  <property fmtid="{D5CDD505-2E9C-101B-9397-08002B2CF9AE}" pid="4" name="MSIP_Label_bbfbbd0f-0666-461a-9212-afe773a25324_Owner">
    <vt:lpwstr>amine.boukala@axa.fr</vt:lpwstr>
  </property>
  <property fmtid="{D5CDD505-2E9C-101B-9397-08002B2CF9AE}" pid="5" name="MSIP_Label_bbfbbd0f-0666-461a-9212-afe773a25324_SetDate">
    <vt:lpwstr>2019-05-06T10:17:33.2239538Z</vt:lpwstr>
  </property>
  <property fmtid="{D5CDD505-2E9C-101B-9397-08002B2CF9AE}" pid="6" name="MSIP_Label_bbfbbd0f-0666-461a-9212-afe773a25324_Name">
    <vt:lpwstr>AXA FR Confidentiel</vt:lpwstr>
  </property>
  <property fmtid="{D5CDD505-2E9C-101B-9397-08002B2CF9AE}" pid="7" name="MSIP_Label_bbfbbd0f-0666-461a-9212-afe773a25324_Application">
    <vt:lpwstr>Microsoft Azure Information Protection</vt:lpwstr>
  </property>
  <property fmtid="{D5CDD505-2E9C-101B-9397-08002B2CF9AE}" pid="8" name="MSIP_Label_bbfbbd0f-0666-461a-9212-afe773a25324_Extended_MSFT_Method">
    <vt:lpwstr>Automatic</vt:lpwstr>
  </property>
</Properties>
</file>