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8A03B" w14:textId="77777777" w:rsidR="004C4BD2" w:rsidRDefault="004C4BD2"/>
    <w:p w14:paraId="6FB18170" w14:textId="77777777" w:rsidR="007242E6" w:rsidRDefault="007242E6"/>
    <w:p w14:paraId="5F2F036E" w14:textId="77777777" w:rsidR="007242E6" w:rsidRDefault="007242E6"/>
    <w:p w14:paraId="028B2CDB" w14:textId="77777777" w:rsidR="007242E6" w:rsidRDefault="007242E6"/>
    <w:p w14:paraId="51644D6E" w14:textId="77777777" w:rsidR="007242E6" w:rsidRDefault="007242E6"/>
    <w:p w14:paraId="3A4C7AA4" w14:textId="77777777" w:rsidR="007242E6" w:rsidRDefault="007242E6"/>
    <w:p w14:paraId="2C3425D4" w14:textId="77777777" w:rsidR="007242E6" w:rsidRDefault="007242E6" w:rsidP="007242E6"/>
    <w:tbl>
      <w:tblPr>
        <w:tblpPr w:leftFromText="187" w:rightFromText="187" w:bottomFromText="160" w:horzAnchor="margin" w:tblpXSpec="center" w:tblpY="2881"/>
        <w:tblW w:w="3401" w:type="pct"/>
        <w:tblBorders>
          <w:left w:val="single" w:sz="12" w:space="0" w:color="4472C4" w:themeColor="accent1"/>
        </w:tblBorders>
        <w:tblCellMar>
          <w:left w:w="144" w:type="dxa"/>
          <w:right w:w="115" w:type="dxa"/>
        </w:tblCellMar>
        <w:tblLook w:val="04A0" w:firstRow="1" w:lastRow="0" w:firstColumn="1" w:lastColumn="0" w:noHBand="0" w:noVBand="1"/>
      </w:tblPr>
      <w:tblGrid>
        <w:gridCol w:w="6931"/>
      </w:tblGrid>
      <w:tr w:rsidR="007242E6" w14:paraId="6938B4CE" w14:textId="77777777" w:rsidTr="000C5CEF">
        <w:sdt>
          <w:sdtPr>
            <w:rPr>
              <w:color w:val="2F5496" w:themeColor="accent1" w:themeShade="BF"/>
              <w:sz w:val="24"/>
              <w:szCs w:val="24"/>
            </w:rPr>
            <w:alias w:val="Société"/>
            <w:id w:val="13406915"/>
            <w:placeholder>
              <w:docPart w:val="5A574ED1DB7942C7A3854AF524805F1C"/>
            </w:placeholder>
            <w:dataBinding w:prefixMappings="xmlns:ns0='http://schemas.openxmlformats.org/officeDocument/2006/extended-properties'" w:xpath="/ns0:Properties[1]/ns0:Company[1]" w:storeItemID="{6668398D-A668-4E3E-A5EB-62B293D839F1}"/>
            <w:text/>
          </w:sdtPr>
          <w:sdtEnd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679C10AD" w14:textId="6441808A" w:rsidR="007242E6" w:rsidRDefault="007242E6">
                <w:pPr>
                  <w:pStyle w:val="Sansinterligne"/>
                  <w:spacing w:line="256" w:lineRule="auto"/>
                  <w:rPr>
                    <w:color w:val="2F5496" w:themeColor="accent1" w:themeShade="BF"/>
                    <w:sz w:val="24"/>
                    <w:szCs w:val="24"/>
                    <w:lang w:eastAsia="en-US"/>
                  </w:rPr>
                </w:pPr>
                <w:r w:rsidRPr="00E1258D">
                  <w:rPr>
                    <w:color w:val="2F5496" w:themeColor="accent1" w:themeShade="BF"/>
                    <w:sz w:val="24"/>
                    <w:szCs w:val="24"/>
                  </w:rPr>
                  <w:t>Branche Transports – AXA Franc</w:t>
                </w:r>
                <w:r w:rsidR="000C5CEF">
                  <w:rPr>
                    <w:color w:val="2F5496" w:themeColor="accent1" w:themeShade="BF"/>
                    <w:sz w:val="24"/>
                    <w:szCs w:val="24"/>
                  </w:rPr>
                  <w:t>e</w:t>
                </w:r>
              </w:p>
            </w:tc>
          </w:sdtContent>
        </w:sdt>
      </w:tr>
      <w:tr w:rsidR="007242E6" w14:paraId="4265151C" w14:textId="77777777" w:rsidTr="000C5CEF">
        <w:tc>
          <w:tcPr>
            <w:tcW w:w="6931" w:type="dxa"/>
            <w:tcBorders>
              <w:top w:val="nil"/>
              <w:left w:val="single" w:sz="12" w:space="0" w:color="4472C4" w:themeColor="accent1"/>
              <w:bottom w:val="nil"/>
              <w:right w:val="nil"/>
            </w:tcBorders>
            <w:hideMark/>
          </w:tcPr>
          <w:sdt>
            <w:sdtPr>
              <w:rPr>
                <w:rFonts w:asciiTheme="majorHAnsi" w:eastAsiaTheme="majorEastAsia" w:hAnsiTheme="majorHAnsi" w:cstheme="majorBidi"/>
                <w:color w:val="4472C4" w:themeColor="accent1"/>
                <w:sz w:val="88"/>
                <w:szCs w:val="88"/>
              </w:rPr>
              <w:alias w:val="Titre"/>
              <w:id w:val="13406919"/>
              <w:placeholder>
                <w:docPart w:val="69D3D42A9E0E4ACC94E2540C26160AE9"/>
              </w:placeholder>
              <w:dataBinding w:prefixMappings="xmlns:ns0='http://schemas.openxmlformats.org/package/2006/metadata/core-properties' xmlns:ns1='http://purl.org/dc/elements/1.1/'" w:xpath="/ns0:coreProperties[1]/ns1:title[1]" w:storeItemID="{6C3C8BC8-F283-45AE-878A-BAB7291924A1}"/>
              <w:text/>
            </w:sdtPr>
            <w:sdtEndPr/>
            <w:sdtContent>
              <w:p w14:paraId="3F7D3B9F" w14:textId="25764185" w:rsidR="007242E6" w:rsidRDefault="007242E6">
                <w:pPr>
                  <w:pStyle w:val="Sansinterligne"/>
                  <w:spacing w:line="216" w:lineRule="auto"/>
                  <w:rPr>
                    <w:rFonts w:asciiTheme="majorHAnsi" w:eastAsiaTheme="majorEastAsia" w:hAnsiTheme="majorHAnsi" w:cstheme="majorBidi"/>
                    <w:color w:val="4472C4" w:themeColor="accent1"/>
                    <w:sz w:val="88"/>
                    <w:szCs w:val="88"/>
                    <w:lang w:eastAsia="en-US"/>
                  </w:rPr>
                </w:pPr>
                <w:r w:rsidRPr="00E1258D">
                  <w:rPr>
                    <w:rFonts w:asciiTheme="majorHAnsi" w:eastAsiaTheme="majorEastAsia" w:hAnsiTheme="majorHAnsi" w:cstheme="majorBidi"/>
                    <w:color w:val="4472C4" w:themeColor="accent1"/>
                    <w:sz w:val="88"/>
                    <w:szCs w:val="88"/>
                  </w:rPr>
                  <w:t xml:space="preserve">Recueil de clauses </w:t>
                </w:r>
                <w:r>
                  <w:rPr>
                    <w:rFonts w:asciiTheme="majorHAnsi" w:eastAsiaTheme="majorEastAsia" w:hAnsiTheme="majorHAnsi" w:cstheme="majorBidi"/>
                    <w:color w:val="4472C4" w:themeColor="accent1"/>
                    <w:sz w:val="88"/>
                    <w:szCs w:val="88"/>
                  </w:rPr>
                  <w:t xml:space="preserve">                  RC </w:t>
                </w:r>
                <w:r w:rsidR="000C5CEF">
                  <w:rPr>
                    <w:rFonts w:asciiTheme="majorHAnsi" w:eastAsiaTheme="majorEastAsia" w:hAnsiTheme="majorHAnsi" w:cstheme="majorBidi"/>
                    <w:color w:val="4472C4" w:themeColor="accent1"/>
                    <w:sz w:val="88"/>
                    <w:szCs w:val="88"/>
                  </w:rPr>
                  <w:t xml:space="preserve">professionnels du </w:t>
                </w:r>
                <w:r>
                  <w:rPr>
                    <w:rFonts w:asciiTheme="majorHAnsi" w:eastAsiaTheme="majorEastAsia" w:hAnsiTheme="majorHAnsi" w:cstheme="majorBidi"/>
                    <w:color w:val="4472C4" w:themeColor="accent1"/>
                    <w:sz w:val="88"/>
                    <w:szCs w:val="88"/>
                  </w:rPr>
                  <w:t>Transport</w:t>
                </w:r>
                <w:r w:rsidR="000C5CEF">
                  <w:rPr>
                    <w:rFonts w:asciiTheme="majorHAnsi" w:eastAsiaTheme="majorEastAsia" w:hAnsiTheme="majorHAnsi" w:cstheme="majorBidi"/>
                    <w:color w:val="4472C4" w:themeColor="accent1"/>
                    <w:sz w:val="88"/>
                    <w:szCs w:val="88"/>
                  </w:rPr>
                  <w:t xml:space="preserve"> et de la Logistique</w:t>
                </w:r>
              </w:p>
            </w:sdtContent>
          </w:sdt>
        </w:tc>
      </w:tr>
      <w:tr w:rsidR="007242E6" w14:paraId="62BA56B8" w14:textId="77777777" w:rsidTr="000C5CEF">
        <w:sdt>
          <w:sdtPr>
            <w:rPr>
              <w:color w:val="2F5496" w:themeColor="accent1" w:themeShade="BF"/>
              <w:sz w:val="24"/>
              <w:szCs w:val="24"/>
              <w:lang w:eastAsia="en-US"/>
            </w:rPr>
            <w:alias w:val="Sous-titre"/>
            <w:id w:val="13406923"/>
            <w:placeholder>
              <w:docPart w:val="E6085B719D7A44D780A5FD7B989B45EC"/>
            </w:placeholder>
            <w:dataBinding w:prefixMappings="xmlns:ns0='http://schemas.openxmlformats.org/package/2006/metadata/core-properties' xmlns:ns1='http://purl.org/dc/elements/1.1/'" w:xpath="/ns0:coreProperties[1]/ns1:subject[1]" w:storeItemID="{6C3C8BC8-F283-45AE-878A-BAB7291924A1}"/>
            <w:text/>
          </w:sdtPr>
          <w:sdtEndPr/>
          <w:sdtContent>
            <w:tc>
              <w:tcPr>
                <w:tcW w:w="6931" w:type="dxa"/>
                <w:tcBorders>
                  <w:top w:val="nil"/>
                  <w:left w:val="single" w:sz="12" w:space="0" w:color="4472C4" w:themeColor="accent1"/>
                  <w:bottom w:val="nil"/>
                  <w:right w:val="nil"/>
                </w:tcBorders>
                <w:tcMar>
                  <w:top w:w="216" w:type="dxa"/>
                  <w:left w:w="115" w:type="dxa"/>
                  <w:bottom w:w="216" w:type="dxa"/>
                  <w:right w:w="115" w:type="dxa"/>
                </w:tcMar>
                <w:hideMark/>
              </w:tcPr>
              <w:p w14:paraId="3AE79E8D" w14:textId="48641A35" w:rsidR="007242E6" w:rsidRDefault="007242E6">
                <w:pPr>
                  <w:pStyle w:val="Sansinterligne"/>
                  <w:spacing w:line="256" w:lineRule="auto"/>
                  <w:rPr>
                    <w:rFonts w:asciiTheme="minorHAnsi" w:hAnsiTheme="minorHAnsi" w:cstheme="minorBidi"/>
                    <w:color w:val="2F5496" w:themeColor="accent1" w:themeShade="BF"/>
                    <w:sz w:val="24"/>
                    <w:szCs w:val="24"/>
                    <w:lang w:eastAsia="en-US"/>
                  </w:rPr>
                </w:pPr>
                <w:r>
                  <w:rPr>
                    <w:color w:val="2F5496" w:themeColor="accent1" w:themeShade="BF"/>
                    <w:sz w:val="24"/>
                    <w:szCs w:val="24"/>
                    <w:lang w:eastAsia="en-US"/>
                  </w:rPr>
                  <w:t>Direction Technique Transport</w:t>
                </w:r>
                <w:r w:rsidR="007D1792">
                  <w:rPr>
                    <w:color w:val="2F5496" w:themeColor="accent1" w:themeShade="BF"/>
                    <w:sz w:val="24"/>
                    <w:szCs w:val="24"/>
                    <w:lang w:eastAsia="en-US"/>
                  </w:rPr>
                  <w:t>s</w:t>
                </w:r>
              </w:p>
            </w:tc>
          </w:sdtContent>
        </w:sdt>
      </w:tr>
    </w:tbl>
    <w:p w14:paraId="5DEFBA5B" w14:textId="77777777" w:rsidR="00C4182E" w:rsidRDefault="00C4182E" w:rsidP="00D43B78">
      <w:pPr>
        <w:jc w:val="center"/>
        <w:rPr>
          <w:color w:val="0070C0"/>
          <w:sz w:val="40"/>
          <w:szCs w:val="40"/>
          <w:u w:val="single"/>
        </w:rPr>
      </w:pPr>
    </w:p>
    <w:p w14:paraId="6A19CD2D" w14:textId="77777777" w:rsidR="00C4182E" w:rsidRDefault="00C4182E" w:rsidP="00D43B78">
      <w:pPr>
        <w:jc w:val="center"/>
        <w:rPr>
          <w:color w:val="0070C0"/>
          <w:sz w:val="40"/>
          <w:szCs w:val="40"/>
          <w:u w:val="single"/>
        </w:rPr>
      </w:pPr>
    </w:p>
    <w:p w14:paraId="29C17491" w14:textId="77777777" w:rsidR="00C4182E" w:rsidRDefault="00C4182E" w:rsidP="00D43B78">
      <w:pPr>
        <w:jc w:val="center"/>
        <w:rPr>
          <w:color w:val="0070C0"/>
          <w:sz w:val="40"/>
          <w:szCs w:val="40"/>
          <w:u w:val="single"/>
        </w:rPr>
      </w:pPr>
    </w:p>
    <w:p w14:paraId="3B11AC99" w14:textId="77777777" w:rsidR="00C4182E" w:rsidRDefault="00C4182E" w:rsidP="00D43B78">
      <w:pPr>
        <w:jc w:val="center"/>
        <w:rPr>
          <w:color w:val="0070C0"/>
          <w:sz w:val="40"/>
          <w:szCs w:val="40"/>
          <w:u w:val="single"/>
        </w:rPr>
      </w:pPr>
    </w:p>
    <w:p w14:paraId="075FD976" w14:textId="77777777" w:rsidR="00C4182E" w:rsidRDefault="00C4182E" w:rsidP="00D43B78">
      <w:pPr>
        <w:jc w:val="center"/>
        <w:rPr>
          <w:color w:val="0070C0"/>
          <w:sz w:val="40"/>
          <w:szCs w:val="40"/>
          <w:u w:val="single"/>
        </w:rPr>
      </w:pPr>
    </w:p>
    <w:p w14:paraId="6DBE2A46" w14:textId="77777777" w:rsidR="00C4182E" w:rsidRDefault="00C4182E" w:rsidP="00D43B78">
      <w:pPr>
        <w:jc w:val="center"/>
        <w:rPr>
          <w:color w:val="0070C0"/>
          <w:sz w:val="40"/>
          <w:szCs w:val="40"/>
          <w:u w:val="single"/>
        </w:rPr>
      </w:pPr>
    </w:p>
    <w:p w14:paraId="5305A41D" w14:textId="77777777" w:rsidR="00C4182E" w:rsidRDefault="00C4182E" w:rsidP="00D43B78">
      <w:pPr>
        <w:jc w:val="center"/>
        <w:rPr>
          <w:color w:val="0070C0"/>
          <w:sz w:val="40"/>
          <w:szCs w:val="40"/>
          <w:u w:val="single"/>
        </w:rPr>
      </w:pPr>
    </w:p>
    <w:p w14:paraId="43261891" w14:textId="77777777" w:rsidR="00916CE0" w:rsidRDefault="00916CE0" w:rsidP="00D43B78">
      <w:pPr>
        <w:jc w:val="center"/>
        <w:rPr>
          <w:color w:val="0070C0"/>
          <w:sz w:val="40"/>
          <w:szCs w:val="40"/>
          <w:u w:val="single"/>
        </w:rPr>
      </w:pPr>
    </w:p>
    <w:p w14:paraId="5807441C" w14:textId="77777777" w:rsidR="00916CE0" w:rsidRDefault="00916CE0" w:rsidP="00D43B78">
      <w:pPr>
        <w:jc w:val="center"/>
        <w:rPr>
          <w:color w:val="0070C0"/>
          <w:sz w:val="40"/>
          <w:szCs w:val="40"/>
          <w:u w:val="single"/>
        </w:rPr>
      </w:pPr>
    </w:p>
    <w:p w14:paraId="2F0BC378" w14:textId="77777777" w:rsidR="00916CE0" w:rsidRDefault="00916CE0" w:rsidP="00D43B78">
      <w:pPr>
        <w:jc w:val="center"/>
        <w:rPr>
          <w:color w:val="0070C0"/>
          <w:sz w:val="40"/>
          <w:szCs w:val="40"/>
          <w:u w:val="single"/>
        </w:rPr>
      </w:pPr>
    </w:p>
    <w:p w14:paraId="24A375B0" w14:textId="77777777" w:rsidR="00916CE0" w:rsidRDefault="00916CE0" w:rsidP="00D43B78">
      <w:pPr>
        <w:jc w:val="center"/>
        <w:rPr>
          <w:color w:val="0070C0"/>
          <w:sz w:val="40"/>
          <w:szCs w:val="40"/>
          <w:u w:val="single"/>
        </w:rPr>
      </w:pPr>
    </w:p>
    <w:p w14:paraId="05FA4897" w14:textId="77777777" w:rsidR="00916CE0" w:rsidRDefault="00916CE0" w:rsidP="00D43B78">
      <w:pPr>
        <w:jc w:val="center"/>
        <w:rPr>
          <w:color w:val="0070C0"/>
          <w:sz w:val="40"/>
          <w:szCs w:val="40"/>
          <w:u w:val="single"/>
        </w:rPr>
      </w:pPr>
    </w:p>
    <w:p w14:paraId="68B23C49" w14:textId="77777777" w:rsidR="00916CE0" w:rsidRDefault="00916CE0" w:rsidP="00D43B78">
      <w:pPr>
        <w:jc w:val="center"/>
        <w:rPr>
          <w:color w:val="0070C0"/>
          <w:sz w:val="40"/>
          <w:szCs w:val="40"/>
          <w:u w:val="single"/>
        </w:rPr>
      </w:pPr>
    </w:p>
    <w:tbl>
      <w:tblPr>
        <w:tblpPr w:leftFromText="187" w:rightFromText="187" w:bottomFromText="160" w:vertAnchor="page" w:horzAnchor="margin" w:tblpXSpec="center" w:tblpY="13987"/>
        <w:tblW w:w="4305" w:type="pct"/>
        <w:tblLook w:val="04A0" w:firstRow="1" w:lastRow="0" w:firstColumn="1" w:lastColumn="0" w:noHBand="0" w:noVBand="1"/>
      </w:tblPr>
      <w:tblGrid>
        <w:gridCol w:w="8786"/>
      </w:tblGrid>
      <w:tr w:rsidR="004C7013" w14:paraId="6DCF8E88" w14:textId="77777777" w:rsidTr="004C7013">
        <w:trPr>
          <w:trHeight w:val="486"/>
        </w:trPr>
        <w:tc>
          <w:tcPr>
            <w:tcW w:w="9012" w:type="dxa"/>
            <w:tcMar>
              <w:top w:w="216" w:type="dxa"/>
              <w:left w:w="115" w:type="dxa"/>
              <w:bottom w:w="216" w:type="dxa"/>
              <w:right w:w="115" w:type="dxa"/>
            </w:tcMar>
          </w:tcPr>
          <w:sdt>
            <w:sdtPr>
              <w:rPr>
                <w:rFonts w:asciiTheme="minorHAnsi" w:hAnsiTheme="minorHAnsi" w:cstheme="minorHAnsi"/>
                <w:color w:val="4472C4" w:themeColor="accent1"/>
                <w:sz w:val="24"/>
                <w:szCs w:val="24"/>
              </w:rPr>
              <w:alias w:val="Auteur"/>
              <w:id w:val="13406928"/>
              <w:placeholder>
                <w:docPart w:val="F084381441974FF48151196E704D342E"/>
              </w:placeholder>
              <w:dataBinding w:prefixMappings="xmlns:ns0='http://schemas.openxmlformats.org/package/2006/metadata/core-properties' xmlns:ns1='http://purl.org/dc/elements/1.1/'" w:xpath="/ns0:coreProperties[1]/ns1:creator[1]" w:storeItemID="{6C3C8BC8-F283-45AE-878A-BAB7291924A1}"/>
              <w:text/>
            </w:sdtPr>
            <w:sdtEndPr/>
            <w:sdtContent>
              <w:p w14:paraId="05105809" w14:textId="77777777" w:rsidR="004C7013" w:rsidRPr="005026BA" w:rsidRDefault="004C7013" w:rsidP="004C7013">
                <w:pPr>
                  <w:pStyle w:val="Sansinterligne"/>
                  <w:rPr>
                    <w:rFonts w:asciiTheme="minorHAnsi" w:hAnsiTheme="minorHAnsi" w:cstheme="minorHAnsi"/>
                    <w:color w:val="4472C4" w:themeColor="accent1"/>
                    <w:sz w:val="24"/>
                    <w:szCs w:val="24"/>
                  </w:rPr>
                </w:pPr>
                <w:r w:rsidRPr="005026BA">
                  <w:rPr>
                    <w:rFonts w:asciiTheme="minorHAnsi" w:hAnsiTheme="minorHAnsi" w:cstheme="minorHAnsi"/>
                    <w:color w:val="4472C4" w:themeColor="accent1"/>
                    <w:sz w:val="24"/>
                    <w:szCs w:val="24"/>
                  </w:rPr>
                  <w:t>Christophe SALOME / KEMBEU Jacques / Laurent DOUMENC / Chrystel MOREL, sous la supervision du Groupe d’Elaboration des Clauses d’Assurance Transport (GéCLAT).</w:t>
                </w:r>
              </w:p>
            </w:sdtContent>
          </w:sdt>
          <w:sdt>
            <w:sdtPr>
              <w:rPr>
                <w:rFonts w:asciiTheme="minorHAnsi" w:hAnsiTheme="minorHAnsi" w:cstheme="minorHAnsi"/>
                <w:color w:val="4472C4" w:themeColor="accent1"/>
                <w:sz w:val="24"/>
                <w:szCs w:val="24"/>
              </w:rPr>
              <w:alias w:val="Date"/>
              <w:tag w:val="Date "/>
              <w:id w:val="13406932"/>
              <w:placeholder>
                <w:docPart w:val="002E6C5C775B4062A968F5CDC116A82E"/>
              </w:placeholder>
              <w:dataBinding w:prefixMappings="xmlns:ns0='http://schemas.microsoft.com/office/2006/coverPageProps'" w:xpath="/ns0:CoverPageProperties[1]/ns0:PublishDate[1]" w:storeItemID="{55AF091B-3C7A-41E3-B477-F2FDAA23CFDA}"/>
              <w:date w:fullDate="2024-09-20T00:00:00Z">
                <w:dateFormat w:val="dd/MM/yyyy"/>
                <w:lid w:val="fr-FR"/>
                <w:storeMappedDataAs w:val="dateTime"/>
                <w:calendar w:val="gregorian"/>
              </w:date>
            </w:sdtPr>
            <w:sdtEndPr/>
            <w:sdtContent>
              <w:p w14:paraId="5F0DF7EE" w14:textId="4C95D31A" w:rsidR="004C7013" w:rsidRPr="005026BA" w:rsidRDefault="003334BC" w:rsidP="004C7013">
                <w:pPr>
                  <w:pStyle w:val="Sansinterligne"/>
                  <w:rPr>
                    <w:rFonts w:asciiTheme="minorHAnsi" w:hAnsiTheme="minorHAnsi" w:cstheme="minorHAnsi"/>
                    <w:color w:val="4472C4" w:themeColor="accent1"/>
                    <w:sz w:val="24"/>
                    <w:szCs w:val="24"/>
                  </w:rPr>
                </w:pPr>
                <w:r>
                  <w:rPr>
                    <w:rFonts w:asciiTheme="minorHAnsi" w:hAnsiTheme="minorHAnsi" w:cstheme="minorHAnsi"/>
                    <w:color w:val="4472C4" w:themeColor="accent1"/>
                    <w:sz w:val="24"/>
                    <w:szCs w:val="24"/>
                  </w:rPr>
                  <w:t>2</w:t>
                </w:r>
                <w:r w:rsidR="00FA7D7B">
                  <w:rPr>
                    <w:rFonts w:asciiTheme="minorHAnsi" w:hAnsiTheme="minorHAnsi" w:cstheme="minorHAnsi"/>
                    <w:color w:val="4472C4" w:themeColor="accent1"/>
                    <w:sz w:val="24"/>
                    <w:szCs w:val="24"/>
                  </w:rPr>
                  <w:t>0</w:t>
                </w:r>
                <w:r w:rsidR="004C7013" w:rsidRPr="005026BA">
                  <w:rPr>
                    <w:rFonts w:asciiTheme="minorHAnsi" w:hAnsiTheme="minorHAnsi" w:cstheme="minorHAnsi"/>
                    <w:color w:val="4472C4" w:themeColor="accent1"/>
                    <w:sz w:val="24"/>
                    <w:szCs w:val="24"/>
                  </w:rPr>
                  <w:t>/0</w:t>
                </w:r>
                <w:r w:rsidR="00FA7D7B">
                  <w:rPr>
                    <w:rFonts w:asciiTheme="minorHAnsi" w:hAnsiTheme="minorHAnsi" w:cstheme="minorHAnsi"/>
                    <w:color w:val="4472C4" w:themeColor="accent1"/>
                    <w:sz w:val="24"/>
                    <w:szCs w:val="24"/>
                  </w:rPr>
                  <w:t>9</w:t>
                </w:r>
                <w:r w:rsidR="004C7013" w:rsidRPr="005026BA">
                  <w:rPr>
                    <w:rFonts w:asciiTheme="minorHAnsi" w:hAnsiTheme="minorHAnsi" w:cstheme="minorHAnsi"/>
                    <w:color w:val="4472C4" w:themeColor="accent1"/>
                    <w:sz w:val="24"/>
                    <w:szCs w:val="24"/>
                  </w:rPr>
                  <w:t>/2024</w:t>
                </w:r>
              </w:p>
            </w:sdtContent>
          </w:sdt>
          <w:p w14:paraId="35ED5B2D" w14:textId="77777777" w:rsidR="004C7013" w:rsidRDefault="004C7013" w:rsidP="004C7013">
            <w:pPr>
              <w:pStyle w:val="Sansinterligne"/>
              <w:spacing w:line="256" w:lineRule="auto"/>
              <w:rPr>
                <w:color w:val="4472C4" w:themeColor="accent1"/>
                <w:lang w:eastAsia="en-US"/>
              </w:rPr>
            </w:pPr>
          </w:p>
        </w:tc>
      </w:tr>
    </w:tbl>
    <w:p w14:paraId="0DDD60B6" w14:textId="77777777" w:rsidR="00916CE0" w:rsidRDefault="00916CE0" w:rsidP="00D43B78">
      <w:pPr>
        <w:jc w:val="center"/>
        <w:rPr>
          <w:color w:val="0070C0"/>
          <w:sz w:val="40"/>
          <w:szCs w:val="40"/>
          <w:u w:val="single"/>
        </w:rPr>
      </w:pPr>
    </w:p>
    <w:p w14:paraId="3DB5BC59" w14:textId="77777777" w:rsidR="004C7013" w:rsidRDefault="004C7013" w:rsidP="004C7013">
      <w:pPr>
        <w:rPr>
          <w:color w:val="0070C0"/>
          <w:sz w:val="40"/>
          <w:szCs w:val="40"/>
          <w:u w:val="single"/>
        </w:rPr>
      </w:pPr>
    </w:p>
    <w:p w14:paraId="36F79AE7" w14:textId="77777777" w:rsidR="004C7013" w:rsidRDefault="004C7013" w:rsidP="004C7013">
      <w:pPr>
        <w:rPr>
          <w:color w:val="0070C0"/>
          <w:sz w:val="40"/>
          <w:szCs w:val="40"/>
          <w:u w:val="single"/>
        </w:rPr>
      </w:pPr>
    </w:p>
    <w:p w14:paraId="61BEDBB3" w14:textId="77777777" w:rsidR="004C7013" w:rsidRDefault="004C7013" w:rsidP="004C7013">
      <w:pPr>
        <w:rPr>
          <w:color w:val="0070C0"/>
          <w:sz w:val="40"/>
          <w:szCs w:val="40"/>
          <w:u w:val="single"/>
        </w:rPr>
      </w:pPr>
    </w:p>
    <w:p w14:paraId="699F4161" w14:textId="77777777" w:rsidR="00C13EAC" w:rsidRDefault="00C13EAC" w:rsidP="004C7013">
      <w:pPr>
        <w:jc w:val="center"/>
        <w:rPr>
          <w:color w:val="0070C0"/>
          <w:sz w:val="32"/>
          <w:szCs w:val="32"/>
          <w:u w:val="single"/>
        </w:rPr>
      </w:pPr>
    </w:p>
    <w:p w14:paraId="1EE0F43F" w14:textId="3D470BDF" w:rsidR="00D43B78" w:rsidRPr="00D43B78" w:rsidRDefault="00D43B78" w:rsidP="00E84EE7">
      <w:pPr>
        <w:spacing w:after="0"/>
        <w:jc w:val="center"/>
        <w:rPr>
          <w:color w:val="0070C0"/>
          <w:sz w:val="40"/>
          <w:szCs w:val="40"/>
          <w:u w:val="single"/>
        </w:rPr>
      </w:pPr>
      <w:r w:rsidRPr="00987985">
        <w:rPr>
          <w:color w:val="0070C0"/>
          <w:sz w:val="32"/>
          <w:szCs w:val="32"/>
          <w:u w:val="single"/>
        </w:rPr>
        <w:t>PREAMBULE</w:t>
      </w:r>
    </w:p>
    <w:p w14:paraId="67B5755C" w14:textId="77777777" w:rsidR="00D43B78" w:rsidRPr="00341C85" w:rsidRDefault="00D43B78" w:rsidP="00D43B78">
      <w:pPr>
        <w:rPr>
          <w:color w:val="0070C0"/>
          <w:sz w:val="16"/>
          <w:szCs w:val="16"/>
        </w:rPr>
      </w:pPr>
    </w:p>
    <w:p w14:paraId="1B7EC598" w14:textId="799AFDE1" w:rsidR="00D43B78" w:rsidRPr="00987985" w:rsidRDefault="00D43B78" w:rsidP="00D43B78">
      <w:pPr>
        <w:pStyle w:val="Paragraphedeliste"/>
        <w:numPr>
          <w:ilvl w:val="0"/>
          <w:numId w:val="1"/>
        </w:numPr>
        <w:rPr>
          <w:color w:val="0070C0"/>
          <w:sz w:val="28"/>
          <w:szCs w:val="28"/>
          <w:u w:val="single"/>
        </w:rPr>
      </w:pPr>
      <w:r w:rsidRPr="00987985">
        <w:rPr>
          <w:color w:val="0070C0"/>
          <w:sz w:val="28"/>
          <w:szCs w:val="28"/>
          <w:u w:val="single"/>
        </w:rPr>
        <w:t>Objectif de ce recueil</w:t>
      </w:r>
    </w:p>
    <w:p w14:paraId="1157B722" w14:textId="77777777" w:rsidR="00D43B78" w:rsidRPr="00987985" w:rsidRDefault="00D43B78" w:rsidP="00D43B78">
      <w:pPr>
        <w:ind w:left="720"/>
        <w:rPr>
          <w:color w:val="000000" w:themeColor="text1"/>
          <w:sz w:val="24"/>
          <w:szCs w:val="24"/>
        </w:rPr>
      </w:pPr>
    </w:p>
    <w:p w14:paraId="5C5D128B" w14:textId="2D5CF6FD" w:rsidR="00D43B78" w:rsidRPr="00987985" w:rsidRDefault="00D43B78" w:rsidP="00D43B78">
      <w:pPr>
        <w:pStyle w:val="Paragraphedeliste"/>
        <w:numPr>
          <w:ilvl w:val="0"/>
          <w:numId w:val="2"/>
        </w:numPr>
        <w:rPr>
          <w:color w:val="000000" w:themeColor="text1"/>
          <w:sz w:val="24"/>
          <w:szCs w:val="24"/>
        </w:rPr>
      </w:pPr>
      <w:r w:rsidRPr="00987985">
        <w:rPr>
          <w:color w:val="000000" w:themeColor="text1"/>
          <w:sz w:val="24"/>
          <w:szCs w:val="24"/>
        </w:rPr>
        <w:t>Mettre à la disposition des souscripteurs un rédactionnel de clauses spécifiques nécessitant une attention particulière pour octroyer la garantie ;</w:t>
      </w:r>
    </w:p>
    <w:p w14:paraId="1C9E7F43" w14:textId="77777777" w:rsidR="00D43B78" w:rsidRPr="00987985" w:rsidRDefault="00D43B78" w:rsidP="00D43B78">
      <w:pPr>
        <w:pStyle w:val="Paragraphedeliste"/>
        <w:ind w:left="1440"/>
        <w:rPr>
          <w:color w:val="000000" w:themeColor="text1"/>
          <w:sz w:val="24"/>
          <w:szCs w:val="24"/>
        </w:rPr>
      </w:pPr>
    </w:p>
    <w:p w14:paraId="4CB37DAF" w14:textId="7CC68A99" w:rsidR="007242E6" w:rsidRPr="00987985" w:rsidRDefault="00D43B78" w:rsidP="00583311">
      <w:pPr>
        <w:pStyle w:val="Paragraphedeliste"/>
        <w:numPr>
          <w:ilvl w:val="0"/>
          <w:numId w:val="2"/>
        </w:numPr>
        <w:rPr>
          <w:color w:val="000000" w:themeColor="text1"/>
          <w:sz w:val="24"/>
          <w:szCs w:val="24"/>
        </w:rPr>
      </w:pPr>
      <w:r w:rsidRPr="00987985">
        <w:rPr>
          <w:rFonts w:cstheme="minorHAnsi"/>
          <w:color w:val="000000" w:themeColor="text1"/>
          <w:sz w:val="24"/>
          <w:szCs w:val="24"/>
        </w:rPr>
        <w:t xml:space="preserve">Expliquer aux souscripteurs le contexte </w:t>
      </w:r>
      <w:r w:rsidR="009F1F0B" w:rsidRPr="00987985">
        <w:rPr>
          <w:rFonts w:cstheme="minorHAnsi"/>
          <w:color w:val="000000" w:themeColor="text1"/>
          <w:sz w:val="24"/>
          <w:szCs w:val="24"/>
        </w:rPr>
        <w:t xml:space="preserve">de chaque clause et les cas d’utilisations appropriés, les risques </w:t>
      </w:r>
      <w:r w:rsidR="000C5CEF">
        <w:rPr>
          <w:rFonts w:cstheme="minorHAnsi"/>
          <w:color w:val="000000" w:themeColor="text1"/>
          <w:sz w:val="24"/>
          <w:szCs w:val="24"/>
        </w:rPr>
        <w:t xml:space="preserve">et garanties </w:t>
      </w:r>
      <w:r w:rsidR="009F1F0B" w:rsidRPr="00987985">
        <w:rPr>
          <w:rFonts w:cstheme="minorHAnsi"/>
          <w:color w:val="000000" w:themeColor="text1"/>
          <w:sz w:val="24"/>
          <w:szCs w:val="24"/>
        </w:rPr>
        <w:t>associés ;</w:t>
      </w:r>
    </w:p>
    <w:p w14:paraId="26B7362C" w14:textId="7B2651D0" w:rsidR="009F1F0B" w:rsidRPr="00987985" w:rsidRDefault="009F1F0B" w:rsidP="009F1F0B">
      <w:pPr>
        <w:pStyle w:val="Paragraphedeliste"/>
        <w:rPr>
          <w:color w:val="000000" w:themeColor="text1"/>
          <w:sz w:val="24"/>
          <w:szCs w:val="24"/>
        </w:rPr>
      </w:pPr>
    </w:p>
    <w:p w14:paraId="7E62933B" w14:textId="28E9D612" w:rsidR="009F1F0B" w:rsidRPr="00987985" w:rsidRDefault="009F1F0B" w:rsidP="00583311">
      <w:pPr>
        <w:pStyle w:val="Paragraphedeliste"/>
        <w:numPr>
          <w:ilvl w:val="0"/>
          <w:numId w:val="2"/>
        </w:numPr>
        <w:rPr>
          <w:color w:val="000000" w:themeColor="text1"/>
          <w:sz w:val="24"/>
          <w:szCs w:val="24"/>
        </w:rPr>
      </w:pPr>
      <w:r w:rsidRPr="00987985">
        <w:rPr>
          <w:color w:val="000000" w:themeColor="text1"/>
          <w:sz w:val="24"/>
          <w:szCs w:val="24"/>
        </w:rPr>
        <w:t>Renseigner le souscripteur sur les tarifs</w:t>
      </w:r>
      <w:r w:rsidR="000C5CEF">
        <w:rPr>
          <w:color w:val="000000" w:themeColor="text1"/>
          <w:sz w:val="24"/>
          <w:szCs w:val="24"/>
        </w:rPr>
        <w:t>, montants de garantie et franchises</w:t>
      </w:r>
      <w:r w:rsidRPr="00987985">
        <w:rPr>
          <w:color w:val="000000" w:themeColor="text1"/>
          <w:sz w:val="24"/>
          <w:szCs w:val="24"/>
        </w:rPr>
        <w:t xml:space="preserve"> à appliquer.</w:t>
      </w:r>
    </w:p>
    <w:p w14:paraId="45E08E76" w14:textId="32A4D593" w:rsidR="007242E6" w:rsidRDefault="007242E6"/>
    <w:p w14:paraId="23B7B953" w14:textId="78A247C8" w:rsidR="009F1F0B" w:rsidRPr="00CA09E6" w:rsidRDefault="005026BA" w:rsidP="009F1F0B">
      <w:pPr>
        <w:jc w:val="both"/>
        <w:rPr>
          <w:rFonts w:cstheme="minorHAnsi"/>
          <w:color w:val="2E74B5" w:themeColor="accent5" w:themeShade="BF"/>
          <w:sz w:val="24"/>
          <w:szCs w:val="24"/>
        </w:rPr>
      </w:pPr>
      <w:r w:rsidRPr="009F1F0B">
        <w:rPr>
          <w:rFonts w:cstheme="minorHAnsi"/>
          <w:noProof/>
          <w:color w:val="2E74B5" w:themeColor="accent5" w:themeShade="BF"/>
          <w:sz w:val="24"/>
          <w:szCs w:val="24"/>
        </w:rPr>
        <mc:AlternateContent>
          <mc:Choice Requires="wps">
            <w:drawing>
              <wp:anchor distT="45720" distB="45720" distL="114300" distR="114300" simplePos="0" relativeHeight="251659264" behindDoc="0" locked="0" layoutInCell="1" allowOverlap="1" wp14:anchorId="0420A3BD" wp14:editId="4FE3367B">
                <wp:simplePos x="0" y="0"/>
                <wp:positionH relativeFrom="margin">
                  <wp:posOffset>178904</wp:posOffset>
                </wp:positionH>
                <wp:positionV relativeFrom="paragraph">
                  <wp:posOffset>5080</wp:posOffset>
                </wp:positionV>
                <wp:extent cx="6162260" cy="3450866"/>
                <wp:effectExtent l="0" t="0" r="10160" b="1651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260" cy="3450866"/>
                        </a:xfrm>
                        <a:prstGeom prst="rect">
                          <a:avLst/>
                        </a:prstGeom>
                        <a:solidFill>
                          <a:schemeClr val="bg1">
                            <a:lumMod val="95000"/>
                          </a:schemeClr>
                        </a:solidFill>
                        <a:ln w="9525">
                          <a:solidFill>
                            <a:srgbClr val="000000"/>
                          </a:solidFill>
                          <a:miter lim="800000"/>
                          <a:headEnd/>
                          <a:tailEnd/>
                        </a:ln>
                      </wps:spPr>
                      <wps:txb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20A3BD" id="_x0000_t202" coordsize="21600,21600" o:spt="202" path="m,l,21600r21600,l21600,xe">
                <v:stroke joinstyle="miter"/>
                <v:path gradientshapeok="t" o:connecttype="rect"/>
              </v:shapetype>
              <v:shape id="Zone de texte 2" o:spid="_x0000_s1026" type="#_x0000_t202" style="position:absolute;left:0;text-align:left;margin-left:14.1pt;margin-top:.4pt;width:485.2pt;height:271.7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" fillcolor="#f2f2f2 [3052]">
                <v:textbox>
                  <w:txbxContent>
                    <w:p w14:paraId="1897423A" w14:textId="3EDFF37E" w:rsidR="009F1F0B" w:rsidRDefault="009F1F0B" w:rsidP="009F1F0B">
                      <w:pPr>
                        <w:jc w:val="both"/>
                        <w:rPr>
                          <w:rFonts w:cstheme="minorHAnsi"/>
                          <w:color w:val="000000" w:themeColor="text1"/>
                          <w:sz w:val="24"/>
                          <w:szCs w:val="24"/>
                        </w:rPr>
                      </w:pPr>
                      <w:r w:rsidRPr="009F1F0B">
                        <w:rPr>
                          <w:rFonts w:cstheme="minorHAnsi"/>
                          <w:color w:val="4472C4" w:themeColor="accent1"/>
                          <w:sz w:val="24"/>
                          <w:szCs w:val="2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NOTA BENE </w:t>
                      </w:r>
                      <w:r>
                        <w:rPr>
                          <w:rFonts w:cstheme="minorHAnsi"/>
                          <w:color w:val="000000" w:themeColor="text1"/>
                          <w:sz w:val="24"/>
                          <w:szCs w:val="24"/>
                        </w:rPr>
                        <w:t>:</w:t>
                      </w:r>
                    </w:p>
                    <w:p w14:paraId="783B0B2B" w14:textId="7DD4643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Si la clause recherchée exprime un renforcement de nos exclusions CG, aucune facturation ne sera conseillée !</w:t>
                      </w:r>
                    </w:p>
                    <w:p w14:paraId="0007B55F" w14:textId="77777777" w:rsidR="009F1F0B" w:rsidRDefault="009F1F0B" w:rsidP="009F1F0B">
                      <w:pPr>
                        <w:pStyle w:val="Paragraphedeliste"/>
                        <w:jc w:val="both"/>
                        <w:rPr>
                          <w:rFonts w:cstheme="minorHAnsi"/>
                          <w:color w:val="000000" w:themeColor="text1"/>
                          <w:sz w:val="24"/>
                          <w:szCs w:val="24"/>
                        </w:rPr>
                      </w:pPr>
                    </w:p>
                    <w:p w14:paraId="7E9C0B12" w14:textId="77777777"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Les clauses présentées viennent en sus des clauses « automatiques » générées par les saisies des souscripteurs dans nos outils de tarification et de gestion.</w:t>
                      </w:r>
                    </w:p>
                    <w:p w14:paraId="4361A4C7" w14:textId="77777777" w:rsidR="009F1F0B" w:rsidRPr="009F1F0B" w:rsidRDefault="009F1F0B" w:rsidP="009F1F0B">
                      <w:pPr>
                        <w:pStyle w:val="Paragraphedeliste"/>
                        <w:rPr>
                          <w:rFonts w:cstheme="minorHAnsi"/>
                          <w:color w:val="000000" w:themeColor="text1"/>
                          <w:sz w:val="24"/>
                          <w:szCs w:val="24"/>
                        </w:rPr>
                      </w:pPr>
                    </w:p>
                    <w:p w14:paraId="0449B9C0" w14:textId="54CAAEAD" w:rsidR="009F1F0B" w:rsidRDefault="009F1F0B" w:rsidP="009F1F0B">
                      <w:pPr>
                        <w:pStyle w:val="Paragraphedeliste"/>
                        <w:numPr>
                          <w:ilvl w:val="0"/>
                          <w:numId w:val="3"/>
                        </w:numPr>
                        <w:jc w:val="both"/>
                        <w:rPr>
                          <w:rFonts w:cstheme="minorHAnsi"/>
                          <w:color w:val="000000" w:themeColor="text1"/>
                          <w:sz w:val="24"/>
                          <w:szCs w:val="24"/>
                        </w:rPr>
                      </w:pPr>
                      <w:r w:rsidRPr="009F1F0B">
                        <w:rPr>
                          <w:rFonts w:cstheme="minorHAnsi"/>
                          <w:color w:val="000000" w:themeColor="text1"/>
                          <w:sz w:val="24"/>
                          <w:szCs w:val="24"/>
                        </w:rPr>
                        <w:t>Comme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28D9EBBD" w14:textId="77777777" w:rsidR="009F1F0B" w:rsidRPr="009F1F0B" w:rsidRDefault="009F1F0B" w:rsidP="009F1F0B">
                      <w:pPr>
                        <w:pStyle w:val="Paragraphedeliste"/>
                        <w:rPr>
                          <w:rFonts w:cstheme="minorHAnsi"/>
                          <w:color w:val="000000" w:themeColor="text1"/>
                          <w:sz w:val="24"/>
                          <w:szCs w:val="24"/>
                        </w:rPr>
                      </w:pPr>
                    </w:p>
                    <w:p w14:paraId="1B67B6D8" w14:textId="7958966C" w:rsidR="009F1F0B" w:rsidRPr="009F1F0B" w:rsidRDefault="009F1F0B" w:rsidP="009F1F0B">
                      <w:pPr>
                        <w:pStyle w:val="Paragraphedeliste"/>
                        <w:numPr>
                          <w:ilvl w:val="0"/>
                          <w:numId w:val="3"/>
                        </w:numPr>
                        <w:jc w:val="both"/>
                        <w:rPr>
                          <w:rFonts w:cstheme="minorHAnsi"/>
                          <w:color w:val="000000" w:themeColor="text1"/>
                          <w:sz w:val="24"/>
                          <w:szCs w:val="24"/>
                        </w:rPr>
                      </w:pPr>
                      <w:r>
                        <w:rPr>
                          <w:rFonts w:cstheme="minorHAnsi"/>
                          <w:color w:val="000000" w:themeColor="text1"/>
                          <w:sz w:val="24"/>
                          <w:szCs w:val="24"/>
                        </w:rPr>
                        <w:t>S</w:t>
                      </w:r>
                      <w:r w:rsidRPr="009F1F0B">
                        <w:rPr>
                          <w:rFonts w:cstheme="minorHAnsi"/>
                          <w:color w:val="000000" w:themeColor="text1"/>
                          <w:sz w:val="24"/>
                          <w:szCs w:val="24"/>
                        </w:rPr>
                        <w:t>i vous ne trouvez pas la clause de vos rêves, si vous rencontrez dans des documents de la concurrence des rédactionnels qui vous semblent pertinents, l’ensemble de la Direction Technique est à votre écoute pour créer et/ou intégrer ces novations au sein de ce clausier.</w:t>
                      </w:r>
                    </w:p>
                    <w:p w14:paraId="6F715CB7" w14:textId="053FB623" w:rsidR="009F1F0B" w:rsidRDefault="009F1F0B"/>
                  </w:txbxContent>
                </v:textbox>
                <w10:wrap anchorx="margin"/>
              </v:shape>
            </w:pict>
          </mc:Fallback>
        </mc:AlternateContent>
      </w:r>
    </w:p>
    <w:p w14:paraId="17246574" w14:textId="42C515EF" w:rsidR="007242E6" w:rsidRDefault="007242E6"/>
    <w:p w14:paraId="51A7C952" w14:textId="77777777" w:rsidR="007242E6" w:rsidRDefault="007242E6"/>
    <w:p w14:paraId="20DFA292" w14:textId="77777777" w:rsidR="007242E6" w:rsidRDefault="007242E6"/>
    <w:p w14:paraId="6F58A0F1" w14:textId="77777777" w:rsidR="004D5499" w:rsidRPr="004D5499" w:rsidRDefault="004D5499" w:rsidP="004D5499"/>
    <w:p w14:paraId="7D0B54A3" w14:textId="77777777" w:rsidR="004D5499" w:rsidRPr="004D5499" w:rsidRDefault="004D5499" w:rsidP="004D5499"/>
    <w:p w14:paraId="3DEEBA7B" w14:textId="77777777" w:rsidR="004D5499" w:rsidRPr="004D5499" w:rsidRDefault="004D5499" w:rsidP="004D5499"/>
    <w:p w14:paraId="40BC2F2B" w14:textId="77777777" w:rsidR="004D5499" w:rsidRPr="004D5499" w:rsidRDefault="004D5499" w:rsidP="004D5499"/>
    <w:p w14:paraId="23CA6E9E" w14:textId="77777777" w:rsidR="004D5499" w:rsidRDefault="004D5499" w:rsidP="004D5499"/>
    <w:p w14:paraId="7D75396A" w14:textId="77777777" w:rsidR="004D5499" w:rsidRDefault="004D5499" w:rsidP="004D5499">
      <w:pPr>
        <w:jc w:val="right"/>
      </w:pPr>
    </w:p>
    <w:p w14:paraId="30012CF1" w14:textId="77777777" w:rsidR="004D5499" w:rsidRDefault="004D5499" w:rsidP="004D5499">
      <w:pPr>
        <w:tabs>
          <w:tab w:val="left" w:pos="1365"/>
        </w:tabs>
      </w:pPr>
    </w:p>
    <w:p w14:paraId="415EEEBB" w14:textId="77777777" w:rsidR="005026BA" w:rsidRDefault="005026BA" w:rsidP="004D5499">
      <w:pPr>
        <w:tabs>
          <w:tab w:val="left" w:pos="1365"/>
        </w:tabs>
      </w:pPr>
    </w:p>
    <w:p w14:paraId="04EF2385" w14:textId="77777777" w:rsidR="005026BA" w:rsidRDefault="005026BA" w:rsidP="004D5499">
      <w:pPr>
        <w:tabs>
          <w:tab w:val="left" w:pos="1365"/>
        </w:tabs>
      </w:pPr>
    </w:p>
    <w:p w14:paraId="57ECB0C3" w14:textId="77777777" w:rsidR="005026BA" w:rsidRDefault="005026BA" w:rsidP="004D5499">
      <w:pPr>
        <w:tabs>
          <w:tab w:val="left" w:pos="1365"/>
        </w:tabs>
      </w:pPr>
    </w:p>
    <w:p w14:paraId="4F93D6DD" w14:textId="77777777" w:rsidR="005026BA" w:rsidRDefault="005026BA" w:rsidP="004D5499">
      <w:pPr>
        <w:tabs>
          <w:tab w:val="left" w:pos="1365"/>
        </w:tabs>
      </w:pPr>
    </w:p>
    <w:p w14:paraId="1988A593" w14:textId="77777777" w:rsidR="005026BA" w:rsidRDefault="005026BA" w:rsidP="004D5499">
      <w:pPr>
        <w:tabs>
          <w:tab w:val="left" w:pos="1365"/>
        </w:tabs>
      </w:pPr>
    </w:p>
    <w:p w14:paraId="27322C08" w14:textId="77777777" w:rsidR="005026BA" w:rsidRDefault="005026BA" w:rsidP="004D5499">
      <w:pPr>
        <w:tabs>
          <w:tab w:val="left" w:pos="1365"/>
        </w:tabs>
      </w:pPr>
    </w:p>
    <w:p w14:paraId="29E69952" w14:textId="77777777" w:rsidR="005026BA" w:rsidRDefault="005026BA" w:rsidP="004D5499">
      <w:pPr>
        <w:tabs>
          <w:tab w:val="left" w:pos="1365"/>
        </w:tabs>
      </w:pPr>
    </w:p>
    <w:p w14:paraId="05B305D2" w14:textId="77777777" w:rsidR="00C13EAC" w:rsidRDefault="00C13EAC" w:rsidP="004D5499">
      <w:pPr>
        <w:tabs>
          <w:tab w:val="left" w:pos="1365"/>
        </w:tabs>
      </w:pPr>
    </w:p>
    <w:p w14:paraId="6667CD6D" w14:textId="77777777" w:rsidR="00C13EAC" w:rsidRDefault="00C13EAC" w:rsidP="004D5499">
      <w:pPr>
        <w:tabs>
          <w:tab w:val="left" w:pos="1365"/>
        </w:tabs>
      </w:pPr>
    </w:p>
    <w:p w14:paraId="4AC93179" w14:textId="77777777" w:rsidR="00C13EAC" w:rsidRDefault="00C13EAC" w:rsidP="004D5499">
      <w:pPr>
        <w:tabs>
          <w:tab w:val="left" w:pos="1365"/>
        </w:tabs>
      </w:pPr>
    </w:p>
    <w:p w14:paraId="0AE28199" w14:textId="77777777" w:rsidR="004B5029" w:rsidRDefault="004D5499" w:rsidP="004B5029">
      <w:pPr>
        <w:pStyle w:val="Paragraphedeliste"/>
        <w:tabs>
          <w:tab w:val="left" w:pos="1365"/>
        </w:tabs>
        <w:spacing w:after="0"/>
        <w:rPr>
          <w:b/>
          <w:bCs/>
          <w:color w:val="0000FF"/>
          <w:sz w:val="32"/>
          <w:szCs w:val="32"/>
          <w:u w:val="single"/>
        </w:rPr>
      </w:pPr>
      <w:r w:rsidRPr="00DF0D72">
        <w:rPr>
          <w:b/>
          <w:bCs/>
          <w:color w:val="0000FF"/>
          <w:sz w:val="32"/>
          <w:szCs w:val="32"/>
          <w:u w:val="single"/>
        </w:rPr>
        <w:lastRenderedPageBreak/>
        <w:t>SOMMAIRE</w:t>
      </w:r>
      <w:r w:rsidR="004B5029">
        <w:rPr>
          <w:b/>
          <w:bCs/>
          <w:color w:val="0000FF"/>
          <w:sz w:val="32"/>
          <w:szCs w:val="32"/>
          <w:u w:val="single"/>
        </w:rPr>
        <w:t xml:space="preserve"> </w:t>
      </w:r>
    </w:p>
    <w:p w14:paraId="0253F7C7" w14:textId="77777777" w:rsidR="004B5029" w:rsidRPr="004B5029" w:rsidRDefault="004B5029" w:rsidP="004B5029">
      <w:pPr>
        <w:pStyle w:val="Paragraphedeliste"/>
        <w:tabs>
          <w:tab w:val="left" w:pos="1365"/>
        </w:tabs>
        <w:spacing w:after="0"/>
        <w:rPr>
          <w:b/>
          <w:bCs/>
          <w:color w:val="0000FF"/>
          <w:sz w:val="24"/>
          <w:szCs w:val="24"/>
          <w:u w:val="single"/>
        </w:rPr>
      </w:pPr>
    </w:p>
    <w:p w14:paraId="3F262854" w14:textId="77777777" w:rsidR="004B5029" w:rsidRDefault="004B5029" w:rsidP="00AF37A4">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 xml:space="preserve">RESPONSABILITE CIVILE CONTRACTUELLE </w:t>
      </w:r>
    </w:p>
    <w:p w14:paraId="24C2362D" w14:textId="73E6151E" w:rsidR="004B5029" w:rsidRDefault="00033991" w:rsidP="004B5029">
      <w:pPr>
        <w:tabs>
          <w:tab w:val="left" w:pos="1365"/>
        </w:tabs>
        <w:spacing w:after="0"/>
        <w:rPr>
          <w:b/>
          <w:bCs/>
          <w:color w:val="0000FF"/>
          <w:sz w:val="32"/>
          <w:szCs w:val="32"/>
        </w:rPr>
      </w:pPr>
      <w:r>
        <w:rPr>
          <w:b/>
          <w:bCs/>
          <w:color w:val="0000FF"/>
          <w:sz w:val="32"/>
          <w:szCs w:val="32"/>
        </w:rPr>
        <w:tab/>
      </w:r>
    </w:p>
    <w:p w14:paraId="44E5C546" w14:textId="5FB891A8" w:rsidR="00033991" w:rsidRPr="007063DB" w:rsidRDefault="00033991" w:rsidP="00033991">
      <w:pPr>
        <w:pStyle w:val="Paragraphedeliste"/>
        <w:numPr>
          <w:ilvl w:val="0"/>
          <w:numId w:val="18"/>
        </w:numPr>
        <w:tabs>
          <w:tab w:val="left" w:pos="1365"/>
        </w:tabs>
        <w:spacing w:after="0"/>
        <w:rPr>
          <w:b/>
          <w:bCs/>
          <w:sz w:val="24"/>
          <w:szCs w:val="24"/>
        </w:rPr>
      </w:pPr>
      <w:r w:rsidRPr="007063DB">
        <w:rPr>
          <w:b/>
          <w:bCs/>
          <w:sz w:val="24"/>
          <w:szCs w:val="24"/>
        </w:rPr>
        <w:t>ACTIVITE D’EMPOTAGE DEPOTAGE DE CONTENEURS</w:t>
      </w:r>
      <w:r w:rsidR="00D177BB" w:rsidRPr="007063DB">
        <w:rPr>
          <w:b/>
          <w:bCs/>
          <w:sz w:val="24"/>
          <w:szCs w:val="24"/>
        </w:rPr>
        <w:t xml:space="preserve"> </w:t>
      </w:r>
    </w:p>
    <w:p w14:paraId="64AFA833" w14:textId="46B8B37F" w:rsidR="00033991" w:rsidRPr="007063DB" w:rsidRDefault="00033991" w:rsidP="00033991">
      <w:pPr>
        <w:pStyle w:val="Paragraphedeliste"/>
        <w:numPr>
          <w:ilvl w:val="0"/>
          <w:numId w:val="18"/>
        </w:numPr>
        <w:rPr>
          <w:b/>
          <w:bCs/>
          <w:sz w:val="24"/>
          <w:szCs w:val="24"/>
        </w:rPr>
      </w:pPr>
      <w:r w:rsidRPr="007063DB">
        <w:rPr>
          <w:b/>
          <w:bCs/>
          <w:sz w:val="24"/>
          <w:szCs w:val="24"/>
        </w:rPr>
        <w:t>ACTIVITE DE COMMISSIONNAIRE EN DEMENAGEMENT MULTIMODAL</w:t>
      </w:r>
      <w:r w:rsidRPr="007063DB">
        <w:t xml:space="preserve"> </w:t>
      </w:r>
    </w:p>
    <w:p w14:paraId="5DA7C9F2" w14:textId="36CAE455" w:rsidR="00033991" w:rsidRPr="007063DB" w:rsidRDefault="00033991" w:rsidP="00033991">
      <w:pPr>
        <w:pStyle w:val="Paragraphedeliste"/>
        <w:numPr>
          <w:ilvl w:val="0"/>
          <w:numId w:val="18"/>
        </w:numPr>
        <w:rPr>
          <w:b/>
          <w:bCs/>
          <w:sz w:val="24"/>
          <w:szCs w:val="24"/>
        </w:rPr>
      </w:pPr>
      <w:r w:rsidRPr="007063DB">
        <w:rPr>
          <w:b/>
          <w:bCs/>
          <w:sz w:val="24"/>
          <w:szCs w:val="24"/>
        </w:rPr>
        <w:t>ACTVITE DE COURSIER EN VEHICULES DE 2 à 3 ROUE</w:t>
      </w:r>
      <w:r w:rsidR="00E1206F" w:rsidRPr="007063DB">
        <w:rPr>
          <w:b/>
          <w:bCs/>
          <w:sz w:val="24"/>
          <w:szCs w:val="24"/>
        </w:rPr>
        <w:t>S NON MOTORISES</w:t>
      </w:r>
      <w:r w:rsidR="00D46006" w:rsidRPr="007063DB">
        <w:rPr>
          <w:b/>
          <w:bCs/>
          <w:sz w:val="24"/>
          <w:szCs w:val="24"/>
        </w:rPr>
        <w:t xml:space="preserve"> </w:t>
      </w:r>
    </w:p>
    <w:p w14:paraId="1AD75A01" w14:textId="20A65883" w:rsidR="00E1206F" w:rsidRPr="007063DB" w:rsidRDefault="00E1206F" w:rsidP="00E1206F">
      <w:pPr>
        <w:pStyle w:val="Paragraphedeliste"/>
        <w:numPr>
          <w:ilvl w:val="0"/>
          <w:numId w:val="18"/>
        </w:numPr>
        <w:rPr>
          <w:b/>
          <w:bCs/>
          <w:sz w:val="24"/>
          <w:szCs w:val="24"/>
        </w:rPr>
      </w:pPr>
      <w:r w:rsidRPr="007063DB">
        <w:rPr>
          <w:b/>
          <w:bCs/>
          <w:sz w:val="24"/>
          <w:szCs w:val="24"/>
        </w:rPr>
        <w:t>ACTVITE DE COURSIER EN VEHICULES DE 2 à 3 ROUES MOTORISES</w:t>
      </w:r>
      <w:r w:rsidR="00D46006" w:rsidRPr="007063DB">
        <w:rPr>
          <w:b/>
          <w:bCs/>
          <w:sz w:val="24"/>
          <w:szCs w:val="24"/>
        </w:rPr>
        <w:t xml:space="preserve"> </w:t>
      </w:r>
    </w:p>
    <w:p w14:paraId="10E1F957" w14:textId="289E65F2" w:rsidR="005B5AC1" w:rsidRPr="007063DB" w:rsidRDefault="00033991" w:rsidP="005B5AC1">
      <w:pPr>
        <w:pStyle w:val="Paragraphedeliste"/>
        <w:numPr>
          <w:ilvl w:val="0"/>
          <w:numId w:val="18"/>
        </w:numPr>
        <w:rPr>
          <w:b/>
          <w:bCs/>
          <w:sz w:val="24"/>
          <w:szCs w:val="24"/>
        </w:rPr>
      </w:pPr>
      <w:r w:rsidRPr="007063DB">
        <w:rPr>
          <w:b/>
          <w:bCs/>
          <w:sz w:val="24"/>
          <w:szCs w:val="24"/>
        </w:rPr>
        <w:t>BIENS CONFIES TRANSPORTES A TITRE GRATUIT</w:t>
      </w:r>
      <w:r w:rsidR="005B5AC1" w:rsidRPr="007063DB">
        <w:t xml:space="preserve"> </w:t>
      </w:r>
    </w:p>
    <w:p w14:paraId="111BE832" w14:textId="1085617F" w:rsidR="0012269B" w:rsidRPr="007063DB" w:rsidRDefault="0012269B" w:rsidP="0012269B">
      <w:pPr>
        <w:pStyle w:val="Paragraphedeliste"/>
        <w:numPr>
          <w:ilvl w:val="0"/>
          <w:numId w:val="18"/>
        </w:numPr>
        <w:rPr>
          <w:sz w:val="24"/>
          <w:szCs w:val="24"/>
        </w:rPr>
      </w:pPr>
      <w:r w:rsidRPr="007063DB">
        <w:rPr>
          <w:b/>
          <w:bCs/>
          <w:sz w:val="24"/>
          <w:szCs w:val="24"/>
        </w:rPr>
        <w:t>DIFFERENCE DE COURS SUITE A RETARD</w:t>
      </w:r>
      <w:r w:rsidR="007220D2" w:rsidRPr="007063DB">
        <w:rPr>
          <w:b/>
          <w:bCs/>
          <w:sz w:val="24"/>
          <w:szCs w:val="24"/>
        </w:rPr>
        <w:t xml:space="preserve"> </w:t>
      </w:r>
    </w:p>
    <w:p w14:paraId="12F8838F" w14:textId="7104EFEB" w:rsidR="0012269B" w:rsidRPr="007063DB" w:rsidRDefault="0012269B" w:rsidP="0012269B">
      <w:pPr>
        <w:pStyle w:val="Paragraphedeliste"/>
        <w:numPr>
          <w:ilvl w:val="0"/>
          <w:numId w:val="18"/>
        </w:numPr>
        <w:rPr>
          <w:b/>
          <w:bCs/>
          <w:sz w:val="24"/>
          <w:szCs w:val="24"/>
        </w:rPr>
      </w:pPr>
      <w:r w:rsidRPr="007063DB">
        <w:rPr>
          <w:b/>
          <w:bCs/>
          <w:sz w:val="24"/>
          <w:szCs w:val="24"/>
        </w:rPr>
        <w:t>ENROBES A CHAUD</w:t>
      </w:r>
      <w:r w:rsidR="007220D2" w:rsidRPr="007063DB">
        <w:rPr>
          <w:b/>
          <w:bCs/>
          <w:sz w:val="24"/>
          <w:szCs w:val="24"/>
        </w:rPr>
        <w:t xml:space="preserve"> </w:t>
      </w:r>
    </w:p>
    <w:p w14:paraId="55FE492C" w14:textId="174A0AD5" w:rsidR="008C09D9" w:rsidRDefault="008C09D9" w:rsidP="0012269B">
      <w:pPr>
        <w:pStyle w:val="Paragraphedeliste"/>
        <w:numPr>
          <w:ilvl w:val="0"/>
          <w:numId w:val="18"/>
        </w:numPr>
        <w:rPr>
          <w:b/>
          <w:bCs/>
          <w:sz w:val="24"/>
          <w:szCs w:val="24"/>
        </w:rPr>
      </w:pPr>
      <w:r w:rsidRPr="008F3933">
        <w:rPr>
          <w:b/>
          <w:bCs/>
          <w:sz w:val="24"/>
          <w:szCs w:val="24"/>
        </w:rPr>
        <w:t>FERROUTAGE</w:t>
      </w:r>
    </w:p>
    <w:p w14:paraId="3CEFED28" w14:textId="65C94213" w:rsidR="001739F8" w:rsidRPr="00E47AF3" w:rsidRDefault="001739F8" w:rsidP="0012269B">
      <w:pPr>
        <w:pStyle w:val="Paragraphedeliste"/>
        <w:numPr>
          <w:ilvl w:val="0"/>
          <w:numId w:val="18"/>
        </w:numPr>
        <w:rPr>
          <w:b/>
          <w:bCs/>
          <w:sz w:val="24"/>
          <w:szCs w:val="24"/>
        </w:rPr>
      </w:pPr>
      <w:r w:rsidRPr="008F3933">
        <w:rPr>
          <w:rFonts w:eastAsia="Times New Roman" w:cstheme="minorHAnsi"/>
          <w:b/>
          <w:bCs/>
          <w:kern w:val="0"/>
          <w:sz w:val="24"/>
          <w:szCs w:val="24"/>
          <w:lang w:eastAsia="fr-FR"/>
          <w14:ligatures w14:val="none"/>
        </w:rPr>
        <w:t xml:space="preserve">CHARGEMENT / DECHARGEMENT - CALAGE / ARRIMAGE </w:t>
      </w:r>
      <w:r w:rsidRPr="00E273F1">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E273F1">
        <w:rPr>
          <w:rFonts w:eastAsia="Times New Roman" w:cstheme="minorHAnsi"/>
          <w:i/>
          <w:iCs/>
          <w:color w:val="000000" w:themeColor="text1"/>
          <w:kern w:val="0"/>
          <w:sz w:val="24"/>
          <w:szCs w:val="24"/>
          <w:lang w:eastAsia="fr-FR"/>
          <w14:ligatures w14:val="none"/>
        </w:rPr>
        <w:t xml:space="preserve"> cahier des charges)</w:t>
      </w:r>
    </w:p>
    <w:p w14:paraId="19FA70D7" w14:textId="37C7B189" w:rsidR="00E47AF3" w:rsidRPr="0020416A" w:rsidRDefault="00E47AF3" w:rsidP="0012269B">
      <w:pPr>
        <w:pStyle w:val="Paragraphedeliste"/>
        <w:numPr>
          <w:ilvl w:val="0"/>
          <w:numId w:val="18"/>
        </w:numPr>
        <w:rPr>
          <w:b/>
          <w:bCs/>
          <w:sz w:val="24"/>
          <w:szCs w:val="24"/>
        </w:rPr>
      </w:pPr>
      <w:r w:rsidRPr="008F3933">
        <w:rPr>
          <w:rFonts w:eastAsia="Times New Roman" w:cstheme="minorHAnsi"/>
          <w:b/>
          <w:bCs/>
          <w:kern w:val="0"/>
          <w:sz w:val="24"/>
          <w:szCs w:val="24"/>
          <w:lang w:eastAsia="fr-FR"/>
          <w14:ligatures w14:val="none"/>
        </w:rPr>
        <w:t>TRANSPORTS DE SANG ET PRODUITS LABILES</w:t>
      </w:r>
    </w:p>
    <w:p w14:paraId="46274758" w14:textId="6BE8DA5A" w:rsidR="0020416A" w:rsidRPr="00DE251D" w:rsidRDefault="0020416A" w:rsidP="0012269B">
      <w:pPr>
        <w:pStyle w:val="Paragraphedeliste"/>
        <w:numPr>
          <w:ilvl w:val="0"/>
          <w:numId w:val="18"/>
        </w:numPr>
        <w:rPr>
          <w:b/>
          <w:bCs/>
          <w:sz w:val="24"/>
          <w:szCs w:val="24"/>
        </w:rPr>
      </w:pPr>
      <w:r w:rsidRPr="008F3933">
        <w:rPr>
          <w:rFonts w:eastAsia="Times New Roman" w:cstheme="minorHAnsi"/>
          <w:b/>
          <w:bCs/>
          <w:kern w:val="0"/>
          <w:sz w:val="24"/>
          <w:szCs w:val="24"/>
          <w:lang w:eastAsia="fr-FR"/>
          <w14:ligatures w14:val="none"/>
        </w:rPr>
        <w:t>DEMENAGEMENT INTERNE</w:t>
      </w:r>
    </w:p>
    <w:p w14:paraId="24272AC3" w14:textId="0DA0319E" w:rsidR="00DE251D" w:rsidRPr="006E4CB5" w:rsidRDefault="00DE251D" w:rsidP="0012269B">
      <w:pPr>
        <w:pStyle w:val="Paragraphedeliste"/>
        <w:numPr>
          <w:ilvl w:val="0"/>
          <w:numId w:val="18"/>
        </w:numPr>
        <w:rPr>
          <w:b/>
          <w:bCs/>
          <w:sz w:val="24"/>
          <w:szCs w:val="24"/>
        </w:rPr>
      </w:pPr>
      <w:r w:rsidRPr="008F3933">
        <w:rPr>
          <w:rFonts w:eastAsia="Times New Roman" w:cstheme="minorHAnsi"/>
          <w:b/>
          <w:bCs/>
          <w:kern w:val="0"/>
          <w:sz w:val="24"/>
          <w:szCs w:val="24"/>
          <w:lang w:eastAsia="fr-FR"/>
          <w14:ligatures w14:val="none"/>
        </w:rPr>
        <w:t>GARANTIE « REMBOURSEMENT DU PRIX DU TRANSPORT »</w:t>
      </w:r>
    </w:p>
    <w:p w14:paraId="79E85FDA" w14:textId="77777777" w:rsidR="006E4CB5" w:rsidRPr="006E4CB5" w:rsidRDefault="006E4CB5" w:rsidP="006E4CB5">
      <w:pPr>
        <w:pStyle w:val="Paragraphedeliste"/>
        <w:numPr>
          <w:ilvl w:val="0"/>
          <w:numId w:val="18"/>
        </w:numPr>
        <w:rPr>
          <w:rFonts w:eastAsia="Times New Roman" w:cstheme="minorHAnsi"/>
          <w:b/>
          <w:bCs/>
          <w:kern w:val="0"/>
          <w:sz w:val="24"/>
          <w:szCs w:val="24"/>
          <w:lang w:eastAsia="fr-FR"/>
          <w14:ligatures w14:val="none"/>
        </w:rPr>
      </w:pPr>
      <w:r w:rsidRPr="006E4CB5">
        <w:rPr>
          <w:rFonts w:eastAsia="Times New Roman" w:cstheme="minorHAnsi"/>
          <w:b/>
          <w:bCs/>
          <w:kern w:val="0"/>
          <w:sz w:val="24"/>
          <w:szCs w:val="24"/>
          <w:lang w:eastAsia="fr-FR"/>
          <w14:ligatures w14:val="none"/>
        </w:rPr>
        <w:t>DIFFERENCE D'INVENTAIRE</w:t>
      </w:r>
    </w:p>
    <w:p w14:paraId="1170ED56" w14:textId="77777777" w:rsidR="006E4CB5" w:rsidRPr="0012269B" w:rsidRDefault="006E4CB5" w:rsidP="006E4CB5">
      <w:pPr>
        <w:pStyle w:val="Paragraphedeliste"/>
        <w:ind w:left="1069"/>
        <w:rPr>
          <w:b/>
          <w:bCs/>
          <w:sz w:val="24"/>
          <w:szCs w:val="24"/>
        </w:rPr>
      </w:pPr>
    </w:p>
    <w:p w14:paraId="1DDCCE1D" w14:textId="77777777" w:rsidR="007775C7" w:rsidRPr="007775C7" w:rsidRDefault="007775C7" w:rsidP="007775C7">
      <w:pPr>
        <w:pStyle w:val="Paragraphedeliste"/>
        <w:tabs>
          <w:tab w:val="left" w:pos="1365"/>
        </w:tabs>
        <w:spacing w:after="0"/>
        <w:rPr>
          <w:b/>
          <w:bCs/>
          <w:color w:val="0000FF"/>
          <w:sz w:val="32"/>
          <w:szCs w:val="32"/>
          <w:u w:val="single"/>
        </w:rPr>
      </w:pPr>
    </w:p>
    <w:p w14:paraId="0E3C9082" w14:textId="05B8CEA9" w:rsidR="005B5AC1" w:rsidRPr="00DF0D72" w:rsidRDefault="005B5AC1" w:rsidP="005B5AC1">
      <w:pPr>
        <w:pStyle w:val="Paragraphedeliste"/>
        <w:numPr>
          <w:ilvl w:val="0"/>
          <w:numId w:val="1"/>
        </w:numPr>
        <w:tabs>
          <w:tab w:val="left" w:pos="1365"/>
        </w:tabs>
        <w:spacing w:after="0"/>
        <w:rPr>
          <w:b/>
          <w:bCs/>
          <w:color w:val="0000FF"/>
          <w:sz w:val="32"/>
          <w:szCs w:val="32"/>
          <w:u w:val="single"/>
        </w:rPr>
      </w:pPr>
      <w:r>
        <w:rPr>
          <w:b/>
          <w:bCs/>
          <w:color w:val="0000FF"/>
          <w:sz w:val="32"/>
          <w:szCs w:val="32"/>
          <w:u w:val="single"/>
        </w:rPr>
        <w:t>AUTRES RESPONSABILITES CIVILES</w:t>
      </w:r>
    </w:p>
    <w:p w14:paraId="6F4391C8" w14:textId="77777777" w:rsidR="005B5AC1" w:rsidRPr="005B5AC1" w:rsidRDefault="005B5AC1" w:rsidP="005B5AC1">
      <w:pPr>
        <w:rPr>
          <w:b/>
          <w:bCs/>
          <w:sz w:val="24"/>
          <w:szCs w:val="24"/>
        </w:rPr>
      </w:pPr>
    </w:p>
    <w:p w14:paraId="27F62AAF" w14:textId="65750840" w:rsidR="00A31178" w:rsidRPr="007063DB" w:rsidRDefault="00A31178" w:rsidP="005B5AC1">
      <w:pPr>
        <w:pStyle w:val="Paragraphedeliste"/>
        <w:numPr>
          <w:ilvl w:val="0"/>
          <w:numId w:val="18"/>
        </w:numPr>
        <w:rPr>
          <w:b/>
          <w:bCs/>
          <w:sz w:val="24"/>
          <w:szCs w:val="24"/>
        </w:rPr>
      </w:pPr>
      <w:r w:rsidRPr="007063DB">
        <w:rPr>
          <w:b/>
          <w:bCs/>
          <w:sz w:val="24"/>
          <w:szCs w:val="24"/>
        </w:rPr>
        <w:t>HOLDING</w:t>
      </w:r>
      <w:r w:rsidR="007220D2" w:rsidRPr="007063DB">
        <w:rPr>
          <w:b/>
          <w:bCs/>
          <w:sz w:val="24"/>
          <w:szCs w:val="24"/>
        </w:rPr>
        <w:t xml:space="preserve"> </w:t>
      </w:r>
    </w:p>
    <w:p w14:paraId="3DCDD6BC" w14:textId="5E526D5B" w:rsidR="00033991" w:rsidRPr="00033991" w:rsidRDefault="00033991" w:rsidP="00033991">
      <w:pPr>
        <w:ind w:left="720"/>
        <w:rPr>
          <w:b/>
          <w:bCs/>
          <w:sz w:val="24"/>
          <w:szCs w:val="24"/>
        </w:rPr>
      </w:pPr>
    </w:p>
    <w:p w14:paraId="0DEC7F8C" w14:textId="77777777" w:rsidR="00033991" w:rsidRPr="00033991" w:rsidRDefault="00033991" w:rsidP="004B5029">
      <w:pPr>
        <w:tabs>
          <w:tab w:val="left" w:pos="1365"/>
        </w:tabs>
        <w:spacing w:after="0"/>
        <w:rPr>
          <w:b/>
          <w:bCs/>
          <w:color w:val="0000FF"/>
          <w:sz w:val="32"/>
          <w:szCs w:val="32"/>
        </w:rPr>
      </w:pPr>
    </w:p>
    <w:p w14:paraId="04697D16" w14:textId="77777777" w:rsidR="0012269B" w:rsidRDefault="0012269B" w:rsidP="00C13EAC">
      <w:pPr>
        <w:tabs>
          <w:tab w:val="left" w:pos="1365"/>
        </w:tabs>
        <w:rPr>
          <w:b/>
          <w:bCs/>
          <w:color w:val="0070C0"/>
          <w:sz w:val="32"/>
          <w:szCs w:val="32"/>
          <w:u w:val="single"/>
        </w:rPr>
      </w:pPr>
    </w:p>
    <w:p w14:paraId="3DD4329B" w14:textId="77777777" w:rsidR="004B1584" w:rsidRDefault="004B1584" w:rsidP="00C13EAC">
      <w:pPr>
        <w:tabs>
          <w:tab w:val="left" w:pos="1365"/>
        </w:tabs>
        <w:rPr>
          <w:b/>
          <w:bCs/>
          <w:color w:val="0070C0"/>
          <w:sz w:val="32"/>
          <w:szCs w:val="32"/>
          <w:u w:val="single"/>
        </w:rPr>
      </w:pPr>
    </w:p>
    <w:p w14:paraId="697A658F" w14:textId="77777777" w:rsidR="0012269B" w:rsidRDefault="0012269B" w:rsidP="00C13EAC">
      <w:pPr>
        <w:tabs>
          <w:tab w:val="left" w:pos="1365"/>
        </w:tabs>
        <w:rPr>
          <w:b/>
          <w:bCs/>
          <w:color w:val="0070C0"/>
          <w:sz w:val="32"/>
          <w:szCs w:val="32"/>
          <w:u w:val="single"/>
        </w:rPr>
      </w:pPr>
    </w:p>
    <w:p w14:paraId="5499CA40" w14:textId="77777777" w:rsidR="004B1584" w:rsidRDefault="004B1584" w:rsidP="00C13EAC">
      <w:pPr>
        <w:tabs>
          <w:tab w:val="left" w:pos="1365"/>
        </w:tabs>
        <w:rPr>
          <w:b/>
          <w:bCs/>
          <w:color w:val="0070C0"/>
          <w:sz w:val="32"/>
          <w:szCs w:val="32"/>
          <w:u w:val="single"/>
        </w:rPr>
      </w:pPr>
    </w:p>
    <w:p w14:paraId="4416EF2E" w14:textId="77777777" w:rsidR="00A60C33" w:rsidRDefault="00A60C33" w:rsidP="00C13EAC">
      <w:pPr>
        <w:tabs>
          <w:tab w:val="left" w:pos="1365"/>
        </w:tabs>
        <w:rPr>
          <w:b/>
          <w:bCs/>
          <w:color w:val="0070C0"/>
          <w:sz w:val="32"/>
          <w:szCs w:val="32"/>
          <w:u w:val="single"/>
        </w:rPr>
      </w:pPr>
    </w:p>
    <w:p w14:paraId="12F1372D" w14:textId="77777777" w:rsidR="00A60C33" w:rsidRDefault="00A60C33" w:rsidP="00C13EAC">
      <w:pPr>
        <w:tabs>
          <w:tab w:val="left" w:pos="1365"/>
        </w:tabs>
        <w:rPr>
          <w:b/>
          <w:bCs/>
          <w:color w:val="0070C0"/>
          <w:sz w:val="32"/>
          <w:szCs w:val="32"/>
          <w:u w:val="single"/>
        </w:rPr>
      </w:pPr>
    </w:p>
    <w:p w14:paraId="53DED6DB" w14:textId="77777777" w:rsidR="00A60C33" w:rsidRDefault="00A60C33" w:rsidP="00C13EAC">
      <w:pPr>
        <w:tabs>
          <w:tab w:val="left" w:pos="1365"/>
        </w:tabs>
        <w:rPr>
          <w:b/>
          <w:bCs/>
          <w:color w:val="0070C0"/>
          <w:sz w:val="32"/>
          <w:szCs w:val="32"/>
          <w:u w:val="single"/>
        </w:rPr>
      </w:pPr>
    </w:p>
    <w:p w14:paraId="4AEF3561" w14:textId="77777777" w:rsidR="00A60C33" w:rsidRDefault="00A60C33" w:rsidP="00C13EAC">
      <w:pPr>
        <w:tabs>
          <w:tab w:val="left" w:pos="1365"/>
        </w:tabs>
        <w:rPr>
          <w:b/>
          <w:bCs/>
          <w:color w:val="0070C0"/>
          <w:sz w:val="32"/>
          <w:szCs w:val="32"/>
          <w:u w:val="single"/>
        </w:rPr>
      </w:pPr>
    </w:p>
    <w:p w14:paraId="01EB0AD1" w14:textId="77777777" w:rsidR="00A60C33" w:rsidRDefault="00A60C33" w:rsidP="00C13EAC">
      <w:pPr>
        <w:tabs>
          <w:tab w:val="left" w:pos="1365"/>
        </w:tabs>
        <w:rPr>
          <w:b/>
          <w:bCs/>
          <w:color w:val="0070C0"/>
          <w:sz w:val="32"/>
          <w:szCs w:val="32"/>
          <w:u w:val="single"/>
        </w:rPr>
      </w:pPr>
    </w:p>
    <w:p w14:paraId="026E58F5" w14:textId="77777777" w:rsidR="00A60C33" w:rsidRDefault="00A60C33" w:rsidP="00C13EAC">
      <w:pPr>
        <w:tabs>
          <w:tab w:val="left" w:pos="1365"/>
        </w:tabs>
        <w:rPr>
          <w:b/>
          <w:bCs/>
          <w:color w:val="0070C0"/>
          <w:sz w:val="32"/>
          <w:szCs w:val="32"/>
          <w:u w:val="single"/>
        </w:rPr>
      </w:pPr>
    </w:p>
    <w:p w14:paraId="7782411F" w14:textId="77777777" w:rsidR="004B1584" w:rsidRDefault="004B1584" w:rsidP="004B1584">
      <w:pPr>
        <w:pStyle w:val="Paragraphedeliste"/>
        <w:ind w:left="360"/>
        <w:rPr>
          <w:rFonts w:eastAsia="Times New Roman" w:cstheme="minorHAnsi"/>
          <w:b/>
          <w:bCs/>
          <w:color w:val="0000FF"/>
          <w:kern w:val="0"/>
          <w:sz w:val="24"/>
          <w:szCs w:val="24"/>
          <w:lang w:eastAsia="fr-FR"/>
          <w14:ligatures w14:val="none"/>
        </w:rPr>
      </w:pPr>
    </w:p>
    <w:p w14:paraId="0F9F076E" w14:textId="77777777" w:rsidR="00BB2D17" w:rsidRDefault="00BB2D17" w:rsidP="004B1584">
      <w:pPr>
        <w:pStyle w:val="Paragraphedeliste"/>
        <w:ind w:left="360"/>
        <w:rPr>
          <w:rFonts w:eastAsia="Times New Roman" w:cstheme="minorHAnsi"/>
          <w:b/>
          <w:bCs/>
          <w:color w:val="0000FF"/>
          <w:kern w:val="0"/>
          <w:sz w:val="24"/>
          <w:szCs w:val="24"/>
          <w:lang w:eastAsia="fr-FR"/>
          <w14:ligatures w14:val="none"/>
        </w:rPr>
      </w:pPr>
    </w:p>
    <w:p w14:paraId="225433A0" w14:textId="2AF0EB5E" w:rsidR="00D77FF6" w:rsidRPr="00D77FF6" w:rsidRDefault="00D77FF6" w:rsidP="002155BD">
      <w:pPr>
        <w:pStyle w:val="Paragraphedeliste"/>
        <w:numPr>
          <w:ilvl w:val="0"/>
          <w:numId w:val="5"/>
        </w:numPr>
        <w:rPr>
          <w:rFonts w:eastAsia="Times New Roman" w:cstheme="minorHAnsi"/>
          <w:b/>
          <w:bCs/>
          <w:color w:val="0000FF"/>
          <w:kern w:val="0"/>
          <w:sz w:val="24"/>
          <w:szCs w:val="24"/>
          <w:lang w:eastAsia="fr-FR"/>
          <w14:ligatures w14:val="none"/>
        </w:rPr>
      </w:pPr>
      <w:r w:rsidRPr="00D77FF6">
        <w:rPr>
          <w:rFonts w:eastAsia="Times New Roman" w:cstheme="minorHAnsi"/>
          <w:b/>
          <w:bCs/>
          <w:color w:val="0000FF"/>
          <w:kern w:val="0"/>
          <w:sz w:val="24"/>
          <w:szCs w:val="24"/>
          <w:lang w:eastAsia="fr-FR"/>
          <w14:ligatures w14:val="none"/>
        </w:rPr>
        <w:t>ACTIVITE D’EMPOTAGE DEPOTAGE DE CONTENEURS</w:t>
      </w:r>
    </w:p>
    <w:p w14:paraId="77E824AB" w14:textId="77777777" w:rsidR="00D77FF6" w:rsidRPr="00665CE8" w:rsidRDefault="00D77FF6" w:rsidP="00665CE8">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5098"/>
        <w:gridCol w:w="4820"/>
      </w:tblGrid>
      <w:tr w:rsidR="00D77FF6" w14:paraId="08F57DB6" w14:textId="77777777" w:rsidTr="008D2766">
        <w:trPr>
          <w:trHeight w:val="442"/>
        </w:trPr>
        <w:tc>
          <w:tcPr>
            <w:tcW w:w="5098" w:type="dxa"/>
          </w:tcPr>
          <w:p w14:paraId="1FD3BA8B" w14:textId="77777777" w:rsidR="00D77FF6" w:rsidRPr="008D2766" w:rsidRDefault="00D77FF6" w:rsidP="00E1258D">
            <w:pPr>
              <w:jc w:val="both"/>
              <w:rPr>
                <w:rFonts w:cstheme="minorHAnsi"/>
                <w:b/>
                <w:bCs/>
                <w:sz w:val="24"/>
                <w:szCs w:val="24"/>
              </w:rPr>
            </w:pPr>
            <w:r w:rsidRPr="008D2766">
              <w:rPr>
                <w:rFonts w:cstheme="minorHAnsi"/>
                <w:b/>
                <w:bCs/>
                <w:sz w:val="24"/>
                <w:szCs w:val="24"/>
              </w:rPr>
              <w:t>CONTEXTE</w:t>
            </w:r>
          </w:p>
        </w:tc>
        <w:tc>
          <w:tcPr>
            <w:tcW w:w="4820" w:type="dxa"/>
          </w:tcPr>
          <w:p w14:paraId="18A83B3E" w14:textId="77777777" w:rsidR="00D77FF6" w:rsidRPr="008D2766" w:rsidRDefault="00D77FF6" w:rsidP="00E1258D">
            <w:pPr>
              <w:jc w:val="both"/>
              <w:rPr>
                <w:rFonts w:cstheme="minorHAnsi"/>
                <w:b/>
                <w:bCs/>
                <w:sz w:val="24"/>
                <w:szCs w:val="24"/>
              </w:rPr>
            </w:pPr>
            <w:r w:rsidRPr="008D2766">
              <w:rPr>
                <w:rFonts w:cstheme="minorHAnsi"/>
                <w:b/>
                <w:bCs/>
                <w:sz w:val="24"/>
                <w:szCs w:val="24"/>
              </w:rPr>
              <w:t>CONDITIONS D’APPLICATION</w:t>
            </w:r>
          </w:p>
        </w:tc>
      </w:tr>
      <w:tr w:rsidR="00D77FF6" w14:paraId="15A8E710" w14:textId="77777777" w:rsidTr="008635F7">
        <w:trPr>
          <w:trHeight w:val="2951"/>
        </w:trPr>
        <w:tc>
          <w:tcPr>
            <w:tcW w:w="5098" w:type="dxa"/>
          </w:tcPr>
          <w:p w14:paraId="4CE46DD5" w14:textId="77777777" w:rsidR="00D77FF6" w:rsidRDefault="00D77FF6" w:rsidP="000B4D57">
            <w:pPr>
              <w:jc w:val="both"/>
              <w:rPr>
                <w:rFonts w:cstheme="minorHAnsi"/>
                <w:sz w:val="24"/>
                <w:szCs w:val="24"/>
              </w:rPr>
            </w:pPr>
          </w:p>
          <w:p w14:paraId="4D8A8DC9" w14:textId="65C0B32A" w:rsidR="000C5CEF" w:rsidRDefault="000C5CEF" w:rsidP="000B4D57">
            <w:pPr>
              <w:jc w:val="both"/>
              <w:rPr>
                <w:rFonts w:cstheme="minorHAnsi"/>
                <w:sz w:val="24"/>
                <w:szCs w:val="24"/>
              </w:rPr>
            </w:pPr>
            <w:r>
              <w:rPr>
                <w:rFonts w:cstheme="minorHAnsi"/>
                <w:sz w:val="24"/>
                <w:szCs w:val="24"/>
              </w:rPr>
              <w:t xml:space="preserve">Cette activité constitue une aggravation sensible des risques </w:t>
            </w:r>
            <w:r w:rsidR="009975AD">
              <w:rPr>
                <w:rFonts w:cstheme="minorHAnsi"/>
                <w:sz w:val="24"/>
                <w:szCs w:val="24"/>
              </w:rPr>
              <w:t xml:space="preserve">transports ou logistique </w:t>
            </w:r>
            <w:r>
              <w:rPr>
                <w:rFonts w:cstheme="minorHAnsi"/>
                <w:sz w:val="24"/>
                <w:szCs w:val="24"/>
              </w:rPr>
              <w:t>qu’il convient de ne pas généraliser</w:t>
            </w:r>
            <w:r w:rsidR="009975AD">
              <w:rPr>
                <w:rFonts w:cstheme="minorHAnsi"/>
                <w:sz w:val="24"/>
                <w:szCs w:val="24"/>
              </w:rPr>
              <w:t xml:space="preserve">. Elle </w:t>
            </w:r>
            <w:r>
              <w:rPr>
                <w:rFonts w:cstheme="minorHAnsi"/>
                <w:sz w:val="24"/>
                <w:szCs w:val="24"/>
              </w:rPr>
              <w:t xml:space="preserve">fait à ce titre l’objet d’une </w:t>
            </w:r>
            <w:r w:rsidRPr="007063DB">
              <w:rPr>
                <w:rFonts w:cstheme="minorHAnsi"/>
                <w:sz w:val="24"/>
                <w:szCs w:val="24"/>
              </w:rPr>
              <w:t>extension</w:t>
            </w:r>
            <w:r w:rsidR="003E6259" w:rsidRPr="007063DB">
              <w:rPr>
                <w:rFonts w:cstheme="minorHAnsi"/>
                <w:sz w:val="24"/>
                <w:szCs w:val="24"/>
              </w:rPr>
              <w:t xml:space="preserve"> de garantie</w:t>
            </w:r>
            <w:r>
              <w:rPr>
                <w:rFonts w:cstheme="minorHAnsi"/>
                <w:sz w:val="24"/>
                <w:szCs w:val="24"/>
              </w:rPr>
              <w:t>.</w:t>
            </w:r>
          </w:p>
          <w:p w14:paraId="2AF7F9FD" w14:textId="163E7C0D" w:rsidR="007D1792" w:rsidRDefault="007D1792" w:rsidP="000B4D57">
            <w:pPr>
              <w:jc w:val="both"/>
              <w:rPr>
                <w:rFonts w:cstheme="minorHAnsi"/>
                <w:sz w:val="24"/>
                <w:szCs w:val="24"/>
              </w:rPr>
            </w:pPr>
            <w:r>
              <w:rPr>
                <w:rFonts w:cstheme="minorHAnsi"/>
                <w:sz w:val="24"/>
                <w:szCs w:val="24"/>
              </w:rPr>
              <w:t>Elle est toujours associée à une activité principale de transport ou logistique.</w:t>
            </w:r>
          </w:p>
          <w:p w14:paraId="398FB5B0" w14:textId="77777777" w:rsidR="000C5CEF" w:rsidRDefault="000C5CEF" w:rsidP="000B4D57">
            <w:pPr>
              <w:jc w:val="both"/>
              <w:rPr>
                <w:rFonts w:cstheme="minorHAnsi"/>
                <w:sz w:val="24"/>
                <w:szCs w:val="24"/>
              </w:rPr>
            </w:pPr>
          </w:p>
          <w:p w14:paraId="72565F7D" w14:textId="576E3262" w:rsidR="00D77FF6" w:rsidRDefault="000C5CEF" w:rsidP="000B4D57">
            <w:pPr>
              <w:jc w:val="both"/>
              <w:rPr>
                <w:rFonts w:cstheme="minorHAnsi"/>
                <w:sz w:val="24"/>
                <w:szCs w:val="24"/>
              </w:rPr>
            </w:pPr>
            <w:r>
              <w:rPr>
                <w:rFonts w:cstheme="minorHAnsi"/>
                <w:sz w:val="24"/>
                <w:szCs w:val="24"/>
              </w:rPr>
              <w:t xml:space="preserve"> </w:t>
            </w:r>
          </w:p>
        </w:tc>
        <w:tc>
          <w:tcPr>
            <w:tcW w:w="4820" w:type="dxa"/>
          </w:tcPr>
          <w:p w14:paraId="653D56E7" w14:textId="77777777" w:rsidR="00D77FF6" w:rsidRDefault="00D77FF6" w:rsidP="000B4D57">
            <w:pPr>
              <w:jc w:val="both"/>
              <w:rPr>
                <w:rFonts w:cstheme="minorHAnsi"/>
                <w:sz w:val="24"/>
                <w:szCs w:val="24"/>
              </w:rPr>
            </w:pPr>
          </w:p>
          <w:p w14:paraId="46FD8D44" w14:textId="2FCDC9FA" w:rsidR="004B5029" w:rsidRPr="00070C3A" w:rsidRDefault="00393FCE" w:rsidP="000B4D57">
            <w:pPr>
              <w:jc w:val="both"/>
              <w:rPr>
                <w:rFonts w:cstheme="minorHAnsi"/>
                <w:sz w:val="24"/>
                <w:szCs w:val="24"/>
              </w:rPr>
            </w:pPr>
            <w:r w:rsidRPr="00070C3A">
              <w:rPr>
                <w:rFonts w:cstheme="minorHAnsi"/>
                <w:b/>
                <w:bCs/>
                <w:sz w:val="24"/>
                <w:szCs w:val="24"/>
                <w:u w:val="single"/>
              </w:rPr>
              <w:t>Cotisation</w:t>
            </w:r>
            <w:r w:rsidRPr="00070C3A">
              <w:rPr>
                <w:rFonts w:cstheme="minorHAnsi"/>
                <w:sz w:val="24"/>
                <w:szCs w:val="24"/>
              </w:rPr>
              <w:t xml:space="preserve"> : </w:t>
            </w:r>
            <w:r w:rsidR="00433B1C" w:rsidRPr="00070C3A">
              <w:rPr>
                <w:rFonts w:cstheme="minorHAnsi"/>
                <w:sz w:val="24"/>
                <w:szCs w:val="24"/>
              </w:rPr>
              <w:t xml:space="preserve">prendre en compte </w:t>
            </w:r>
            <w:r w:rsidR="00330571" w:rsidRPr="00070C3A">
              <w:rPr>
                <w:rFonts w:cstheme="minorHAnsi"/>
                <w:sz w:val="24"/>
                <w:szCs w:val="24"/>
              </w:rPr>
              <w:t>ce risque particulier dans le taux</w:t>
            </w:r>
            <w:r w:rsidR="00433B1C" w:rsidRPr="00070C3A">
              <w:rPr>
                <w:rFonts w:cstheme="minorHAnsi"/>
                <w:sz w:val="24"/>
                <w:szCs w:val="24"/>
              </w:rPr>
              <w:t xml:space="preserve"> en fonction de l’importance de l’activité dans le CA global</w:t>
            </w:r>
            <w:r w:rsidR="00330571" w:rsidRPr="00070C3A">
              <w:rPr>
                <w:rFonts w:cstheme="minorHAnsi"/>
                <w:sz w:val="24"/>
                <w:szCs w:val="24"/>
              </w:rPr>
              <w:t>.</w:t>
            </w:r>
          </w:p>
          <w:p w14:paraId="7D1814F6" w14:textId="77777777" w:rsidR="004B5029" w:rsidRPr="00C66F9E" w:rsidRDefault="004B5029" w:rsidP="000B4D57">
            <w:pPr>
              <w:jc w:val="both"/>
              <w:rPr>
                <w:rFonts w:cstheme="minorHAnsi"/>
                <w:color w:val="FF0000"/>
                <w:sz w:val="24"/>
                <w:szCs w:val="24"/>
              </w:rPr>
            </w:pPr>
          </w:p>
          <w:p w14:paraId="11294671" w14:textId="05D7EE73" w:rsidR="004B5029" w:rsidRPr="001E3D94" w:rsidRDefault="00B72737" w:rsidP="000B4D57">
            <w:pPr>
              <w:jc w:val="both"/>
              <w:rPr>
                <w:rFonts w:cstheme="minorHAnsi"/>
                <w:i/>
                <w:iCs/>
                <w:sz w:val="24"/>
                <w:szCs w:val="24"/>
              </w:rPr>
            </w:pPr>
            <w:r w:rsidRPr="001E3D94">
              <w:rPr>
                <w:rFonts w:cstheme="minorHAnsi"/>
                <w:sz w:val="24"/>
                <w:szCs w:val="24"/>
              </w:rPr>
              <w:t>Appliquer les</w:t>
            </w:r>
            <w:r w:rsidR="0076397F" w:rsidRPr="001E3D94">
              <w:rPr>
                <w:rFonts w:cstheme="minorHAnsi"/>
                <w:sz w:val="24"/>
                <w:szCs w:val="24"/>
              </w:rPr>
              <w:t xml:space="preserve"> </w:t>
            </w:r>
            <w:r w:rsidR="007E46E6" w:rsidRPr="001E3D94">
              <w:rPr>
                <w:rFonts w:cstheme="minorHAnsi"/>
                <w:sz w:val="24"/>
                <w:szCs w:val="24"/>
              </w:rPr>
              <w:t xml:space="preserve">capitaux et les </w:t>
            </w:r>
            <w:r w:rsidR="0076397F" w:rsidRPr="001E3D94">
              <w:rPr>
                <w:rFonts w:cstheme="minorHAnsi"/>
                <w:sz w:val="24"/>
                <w:szCs w:val="24"/>
              </w:rPr>
              <w:t>franchise</w:t>
            </w:r>
            <w:r w:rsidRPr="001E3D94">
              <w:rPr>
                <w:rFonts w:cstheme="minorHAnsi"/>
                <w:sz w:val="24"/>
                <w:szCs w:val="24"/>
              </w:rPr>
              <w:t>s</w:t>
            </w:r>
            <w:r w:rsidR="00F079DE" w:rsidRPr="001E3D94">
              <w:rPr>
                <w:rFonts w:cstheme="minorHAnsi"/>
                <w:sz w:val="24"/>
                <w:szCs w:val="24"/>
              </w:rPr>
              <w:t xml:space="preserve"> </w:t>
            </w:r>
            <w:r w:rsidR="009607AD" w:rsidRPr="001E3D94">
              <w:rPr>
                <w:rFonts w:cstheme="minorHAnsi"/>
                <w:sz w:val="24"/>
                <w:szCs w:val="24"/>
              </w:rPr>
              <w:t xml:space="preserve">de </w:t>
            </w:r>
            <w:r w:rsidR="00B5345C" w:rsidRPr="001E3D94">
              <w:rPr>
                <w:rFonts w:cstheme="minorHAnsi"/>
                <w:sz w:val="24"/>
                <w:szCs w:val="24"/>
              </w:rPr>
              <w:t>l’activité de logistique</w:t>
            </w:r>
            <w:r w:rsidR="00270F86" w:rsidRPr="001E3D94">
              <w:rPr>
                <w:rFonts w:cstheme="minorHAnsi"/>
                <w:sz w:val="24"/>
                <w:szCs w:val="24"/>
              </w:rPr>
              <w:t xml:space="preserve"> (franchise par sinistre et par évènement)</w:t>
            </w:r>
            <w:r w:rsidR="007E46E6" w:rsidRPr="001E3D94">
              <w:rPr>
                <w:rFonts w:cstheme="minorHAnsi"/>
                <w:sz w:val="24"/>
                <w:szCs w:val="24"/>
              </w:rPr>
              <w:t xml:space="preserve"> pour rester cohérent.</w:t>
            </w:r>
          </w:p>
          <w:p w14:paraId="769A39D0" w14:textId="2F9E8A25" w:rsidR="009536E6" w:rsidRPr="009536E6" w:rsidRDefault="009536E6" w:rsidP="000B4D57">
            <w:pPr>
              <w:jc w:val="both"/>
              <w:rPr>
                <w:rFonts w:cstheme="minorHAnsi"/>
                <w:sz w:val="24"/>
                <w:szCs w:val="24"/>
              </w:rPr>
            </w:pPr>
          </w:p>
        </w:tc>
      </w:tr>
    </w:tbl>
    <w:p w14:paraId="0BB50617" w14:textId="77777777" w:rsidR="00D77FF6" w:rsidRDefault="00D77FF6" w:rsidP="000B4D57">
      <w:pPr>
        <w:tabs>
          <w:tab w:val="left" w:pos="1365"/>
        </w:tabs>
        <w:spacing w:after="0" w:line="240" w:lineRule="auto"/>
        <w:rPr>
          <w:b/>
          <w:bCs/>
          <w:color w:val="0070C0"/>
          <w:sz w:val="32"/>
          <w:szCs w:val="32"/>
          <w:u w:val="single"/>
        </w:rPr>
      </w:pPr>
    </w:p>
    <w:p w14:paraId="3AB75974" w14:textId="389F9D2A" w:rsidR="00D77FF6" w:rsidRPr="009A1ACB" w:rsidRDefault="00D77FF6"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sidR="004B5029">
        <w:rPr>
          <w:sz w:val="24"/>
          <w:szCs w:val="24"/>
        </w:rPr>
        <w:t>la partie</w:t>
      </w:r>
      <w:r w:rsidRPr="009A1ACB">
        <w:rPr>
          <w:sz w:val="24"/>
          <w:szCs w:val="24"/>
        </w:rPr>
        <w:t xml:space="preserve"> </w:t>
      </w:r>
      <w:r w:rsidR="009975AD" w:rsidRPr="004B5029">
        <w:rPr>
          <w:b/>
          <w:bCs/>
          <w:sz w:val="24"/>
          <w:szCs w:val="24"/>
        </w:rPr>
        <w:t>6</w:t>
      </w:r>
      <w:r w:rsidR="004B5029" w:rsidRPr="004B5029">
        <w:rPr>
          <w:b/>
          <w:bCs/>
          <w:sz w:val="24"/>
          <w:szCs w:val="24"/>
        </w:rPr>
        <w:t>.2</w:t>
      </w:r>
      <w:r w:rsidR="004B5029">
        <w:rPr>
          <w:sz w:val="24"/>
          <w:szCs w:val="24"/>
        </w:rPr>
        <w:t xml:space="preserve"> « </w:t>
      </w:r>
      <w:r w:rsidR="009975AD" w:rsidRPr="004B5029">
        <w:rPr>
          <w:b/>
          <w:i/>
          <w:sz w:val="24"/>
          <w:szCs w:val="24"/>
        </w:rPr>
        <w:t>Extensions de garantie relatives à la responsabilité civiles contractuelle</w:t>
      </w:r>
      <w:r w:rsidR="004B5029">
        <w:rPr>
          <w:sz w:val="24"/>
          <w:szCs w:val="24"/>
        </w:rPr>
        <w:t> »</w:t>
      </w:r>
      <w:r w:rsidR="009975AD">
        <w:rPr>
          <w:sz w:val="24"/>
          <w:szCs w:val="24"/>
        </w:rPr>
        <w:t xml:space="preserve"> </w:t>
      </w:r>
    </w:p>
    <w:p w14:paraId="33B9AF5F" w14:textId="77777777" w:rsidR="00E84EE7" w:rsidRDefault="00E84EE7" w:rsidP="000B4D57">
      <w:pPr>
        <w:tabs>
          <w:tab w:val="left" w:pos="1365"/>
        </w:tabs>
        <w:spacing w:after="0" w:line="240" w:lineRule="auto"/>
        <w:rPr>
          <w:rFonts w:eastAsia="Times New Roman" w:cstheme="minorHAnsi"/>
          <w:b/>
          <w:bCs/>
          <w:color w:val="0000FF"/>
          <w:kern w:val="0"/>
          <w:sz w:val="24"/>
          <w:szCs w:val="24"/>
          <w:lang w:eastAsia="fr-FR"/>
          <w14:ligatures w14:val="none"/>
        </w:rPr>
      </w:pPr>
    </w:p>
    <w:p w14:paraId="6FF68512" w14:textId="48E5D218" w:rsid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F35219">
        <w:rPr>
          <w:rFonts w:eastAsia="Times New Roman" w:cstheme="minorHAnsi"/>
          <w:b/>
          <w:bCs/>
          <w:color w:val="0000FF"/>
          <w:kern w:val="0"/>
          <w:sz w:val="24"/>
          <w:szCs w:val="24"/>
          <w:lang w:eastAsia="fr-FR"/>
          <w14:ligatures w14:val="none"/>
        </w:rPr>
        <w:t>Activité d’empotage dépotage de conteneurs</w:t>
      </w:r>
    </w:p>
    <w:p w14:paraId="121C0F35" w14:textId="77777777" w:rsidR="00357F8B" w:rsidRDefault="00357F8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5761098B" w14:textId="77777777" w:rsidR="00357F8B" w:rsidRPr="0076261E" w:rsidRDefault="00357F8B" w:rsidP="006C69F9">
      <w:pPr>
        <w:spacing w:after="0" w:line="240" w:lineRule="auto"/>
        <w:rPr>
          <w:sz w:val="24"/>
          <w:szCs w:val="24"/>
        </w:rPr>
      </w:pPr>
      <w:r w:rsidRPr="0076261E">
        <w:rPr>
          <w:sz w:val="24"/>
          <w:szCs w:val="24"/>
        </w:rPr>
        <w:t>Nous garantissons les conséquences pécuniaires de votre responsabilité civile contractuelle dans le cadre de votre activité d’empotage / dépotage de conteneurs, en raison des dommages matériels aux marchandises confiées et des dommages immatériels consécutifs ou non subis par vos clients.</w:t>
      </w:r>
    </w:p>
    <w:p w14:paraId="40B80AA3" w14:textId="77777777" w:rsidR="00357F8B" w:rsidRPr="0076261E" w:rsidRDefault="00357F8B" w:rsidP="006C69F9">
      <w:pPr>
        <w:spacing w:after="0" w:line="240" w:lineRule="auto"/>
        <w:rPr>
          <w:b/>
          <w:bCs/>
          <w:sz w:val="24"/>
          <w:szCs w:val="24"/>
        </w:rPr>
      </w:pPr>
    </w:p>
    <w:p w14:paraId="6F7CF3B1" w14:textId="3C40D20D" w:rsidR="00357F8B" w:rsidRPr="00357F8B" w:rsidRDefault="00357F8B" w:rsidP="006C69F9">
      <w:pPr>
        <w:spacing w:after="0" w:line="240" w:lineRule="auto"/>
        <w:rPr>
          <w:b/>
          <w:bCs/>
          <w:sz w:val="24"/>
          <w:szCs w:val="24"/>
          <w:u w:val="single"/>
        </w:rPr>
      </w:pPr>
      <w:r w:rsidRPr="00357F8B">
        <w:rPr>
          <w:b/>
          <w:bCs/>
          <w:sz w:val="24"/>
          <w:szCs w:val="24"/>
          <w:u w:val="single"/>
        </w:rPr>
        <w:t>Définition</w:t>
      </w:r>
      <w:r w:rsidR="006A3475" w:rsidRPr="006A3475">
        <w:rPr>
          <w:b/>
          <w:bCs/>
          <w:sz w:val="24"/>
          <w:szCs w:val="24"/>
        </w:rPr>
        <w:t> :</w:t>
      </w:r>
    </w:p>
    <w:p w14:paraId="279DBD65" w14:textId="77777777" w:rsidR="00357F8B" w:rsidRPr="0076261E" w:rsidRDefault="00357F8B" w:rsidP="006C69F9">
      <w:pPr>
        <w:spacing w:after="0" w:line="240" w:lineRule="auto"/>
        <w:rPr>
          <w:sz w:val="24"/>
          <w:szCs w:val="24"/>
        </w:rPr>
      </w:pPr>
    </w:p>
    <w:p w14:paraId="69779B57" w14:textId="572F738B" w:rsidR="00357F8B" w:rsidRPr="0076261E" w:rsidRDefault="00357F8B" w:rsidP="006C69F9">
      <w:pPr>
        <w:spacing w:after="0" w:line="240" w:lineRule="auto"/>
        <w:rPr>
          <w:b/>
          <w:bCs/>
          <w:sz w:val="24"/>
          <w:szCs w:val="24"/>
        </w:rPr>
      </w:pPr>
      <w:r w:rsidRPr="0076261E">
        <w:rPr>
          <w:b/>
          <w:bCs/>
          <w:sz w:val="24"/>
          <w:szCs w:val="24"/>
        </w:rPr>
        <w:t xml:space="preserve">Empotage /dépotage : </w:t>
      </w:r>
      <w:r w:rsidRPr="0076261E">
        <w:rPr>
          <w:sz w:val="24"/>
          <w:szCs w:val="24"/>
        </w:rPr>
        <w:t>activité consistant à charger ou décharger, caler</w:t>
      </w:r>
      <w:r w:rsidR="003E3B89">
        <w:rPr>
          <w:sz w:val="24"/>
          <w:szCs w:val="24"/>
        </w:rPr>
        <w:t xml:space="preserve">, </w:t>
      </w:r>
      <w:r w:rsidRPr="0076261E">
        <w:rPr>
          <w:sz w:val="24"/>
          <w:szCs w:val="24"/>
        </w:rPr>
        <w:t>arrimer</w:t>
      </w:r>
      <w:r w:rsidR="003E3B89">
        <w:rPr>
          <w:sz w:val="24"/>
          <w:szCs w:val="24"/>
        </w:rPr>
        <w:t xml:space="preserve"> ou désarrimer</w:t>
      </w:r>
      <w:r w:rsidRPr="0076261E">
        <w:rPr>
          <w:sz w:val="24"/>
          <w:szCs w:val="24"/>
        </w:rPr>
        <w:t xml:space="preserve"> de la marchandise conditionnée, dans des conteneurs en expédition ou en réception</w:t>
      </w:r>
    </w:p>
    <w:p w14:paraId="2C8F35AB" w14:textId="77777777" w:rsidR="00357F8B" w:rsidRPr="0076261E" w:rsidRDefault="00357F8B" w:rsidP="006C69F9">
      <w:pPr>
        <w:spacing w:after="0" w:line="240" w:lineRule="auto"/>
        <w:rPr>
          <w:b/>
          <w:bCs/>
          <w:sz w:val="24"/>
          <w:szCs w:val="24"/>
        </w:rPr>
      </w:pPr>
    </w:p>
    <w:p w14:paraId="0D0AAB87" w14:textId="77777777" w:rsidR="00357F8B" w:rsidRPr="0076261E" w:rsidRDefault="00357F8B" w:rsidP="006C69F9">
      <w:pPr>
        <w:spacing w:after="0" w:line="240" w:lineRule="auto"/>
        <w:rPr>
          <w:b/>
          <w:bCs/>
          <w:sz w:val="24"/>
          <w:szCs w:val="24"/>
        </w:rPr>
      </w:pPr>
      <w:r w:rsidRPr="0076261E">
        <w:rPr>
          <w:b/>
          <w:bCs/>
          <w:sz w:val="24"/>
          <w:szCs w:val="24"/>
        </w:rPr>
        <w:t>Les exclusions communes à toutes les garanties, prévues au chapitre 5. des Conditions générales, s’appliquent à cette garantie.</w:t>
      </w:r>
    </w:p>
    <w:p w14:paraId="77EC2DE5" w14:textId="77777777" w:rsidR="006262BB" w:rsidRPr="00F35219" w:rsidRDefault="006262BB"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47944BC8" w14:textId="215ED926" w:rsidR="00463CEF" w:rsidRPr="00463CEF" w:rsidRDefault="006262BB" w:rsidP="006C69F9">
      <w:pPr>
        <w:tabs>
          <w:tab w:val="left" w:pos="1365"/>
        </w:tabs>
        <w:spacing w:after="0" w:line="240" w:lineRule="auto"/>
        <w:rPr>
          <w:sz w:val="24"/>
          <w:szCs w:val="24"/>
        </w:rPr>
      </w:pPr>
      <w:r w:rsidRPr="0076261E">
        <w:rPr>
          <w:sz w:val="24"/>
          <w:szCs w:val="24"/>
        </w:rPr>
        <w:t>Le montant de garantie ne peut dépasser l</w:t>
      </w:r>
      <w:r w:rsidR="0027598C">
        <w:rPr>
          <w:sz w:val="24"/>
          <w:szCs w:val="24"/>
        </w:rPr>
        <w:t>es limites de réparations légales</w:t>
      </w:r>
      <w:r w:rsidR="00F14855">
        <w:rPr>
          <w:sz w:val="24"/>
          <w:szCs w:val="24"/>
        </w:rPr>
        <w:t xml:space="preserve">, </w:t>
      </w:r>
      <w:r w:rsidR="0027598C">
        <w:rPr>
          <w:sz w:val="24"/>
          <w:szCs w:val="24"/>
        </w:rPr>
        <w:t>règlementaire</w:t>
      </w:r>
      <w:r w:rsidR="00F14855">
        <w:rPr>
          <w:sz w:val="24"/>
          <w:szCs w:val="24"/>
        </w:rPr>
        <w:t xml:space="preserve">s ou celles </w:t>
      </w:r>
      <w:r w:rsidRPr="0076261E">
        <w:rPr>
          <w:sz w:val="24"/>
          <w:szCs w:val="24"/>
        </w:rPr>
        <w:t>fixée</w:t>
      </w:r>
      <w:r w:rsidR="00F14855">
        <w:rPr>
          <w:sz w:val="24"/>
          <w:szCs w:val="24"/>
        </w:rPr>
        <w:t>s</w:t>
      </w:r>
      <w:r w:rsidRPr="0076261E">
        <w:rPr>
          <w:sz w:val="24"/>
          <w:szCs w:val="24"/>
        </w:rPr>
        <w:t xml:space="preserve"> dans vos conditions générales de vente </w:t>
      </w:r>
      <w:r w:rsidR="0027598C">
        <w:rPr>
          <w:sz w:val="24"/>
          <w:szCs w:val="24"/>
        </w:rPr>
        <w:t xml:space="preserve">lorsqu’elles sont opposables, </w:t>
      </w:r>
      <w:r w:rsidRPr="0076261E">
        <w:rPr>
          <w:sz w:val="24"/>
          <w:szCs w:val="24"/>
        </w:rPr>
        <w:t xml:space="preserve">sans pouvoir dépasser le montant de </w:t>
      </w:r>
      <w:r w:rsidR="00685330">
        <w:rPr>
          <w:sz w:val="24"/>
          <w:szCs w:val="24"/>
        </w:rPr>
        <w:t xml:space="preserve">xxxxxxx </w:t>
      </w:r>
      <w:r w:rsidRPr="0076261E">
        <w:rPr>
          <w:sz w:val="24"/>
          <w:szCs w:val="24"/>
        </w:rPr>
        <w:t>€</w:t>
      </w:r>
      <w:r w:rsidR="00554DD4">
        <w:rPr>
          <w:sz w:val="24"/>
          <w:szCs w:val="24"/>
        </w:rPr>
        <w:t xml:space="preserve"> (maximum </w:t>
      </w:r>
      <w:r w:rsidR="00554DD4" w:rsidRPr="001E3D94">
        <w:rPr>
          <w:b/>
          <w:bCs/>
          <w:sz w:val="24"/>
          <w:szCs w:val="24"/>
        </w:rPr>
        <w:t>310 000 €</w:t>
      </w:r>
      <w:r w:rsidR="00E64EBE">
        <w:rPr>
          <w:sz w:val="24"/>
          <w:szCs w:val="24"/>
        </w:rPr>
        <w:t xml:space="preserve"> par sinistre et</w:t>
      </w:r>
      <w:r w:rsidR="008427A3">
        <w:rPr>
          <w:sz w:val="24"/>
          <w:szCs w:val="24"/>
        </w:rPr>
        <w:t xml:space="preserve"> par année d’assurance</w:t>
      </w:r>
      <w:r w:rsidR="00554DD4">
        <w:rPr>
          <w:sz w:val="24"/>
          <w:szCs w:val="24"/>
        </w:rPr>
        <w:t>)</w:t>
      </w:r>
      <w:r>
        <w:rPr>
          <w:sz w:val="24"/>
          <w:szCs w:val="24"/>
        </w:rPr>
        <w:t>.</w:t>
      </w:r>
    </w:p>
    <w:p w14:paraId="72B922AC" w14:textId="38BF2CA5" w:rsidR="005A1799" w:rsidRDefault="00463CEF" w:rsidP="006C69F9">
      <w:pPr>
        <w:tabs>
          <w:tab w:val="left" w:pos="1365"/>
        </w:tabs>
        <w:spacing w:after="0" w:line="240" w:lineRule="auto"/>
        <w:rPr>
          <w:b/>
          <w:bCs/>
          <w:color w:val="0070C0"/>
          <w:sz w:val="32"/>
          <w:szCs w:val="32"/>
          <w:u w:val="single"/>
        </w:rPr>
      </w:pPr>
      <w:r w:rsidRPr="00463CEF">
        <w:rPr>
          <w:sz w:val="24"/>
          <w:szCs w:val="24"/>
        </w:rPr>
        <w:t xml:space="preserve"> </w:t>
      </w:r>
    </w:p>
    <w:p w14:paraId="470DEFC5" w14:textId="77777777" w:rsidR="00D77FF6" w:rsidRDefault="00D77FF6" w:rsidP="00C13EAC">
      <w:pPr>
        <w:tabs>
          <w:tab w:val="left" w:pos="1365"/>
        </w:tabs>
        <w:rPr>
          <w:b/>
          <w:bCs/>
          <w:color w:val="0070C0"/>
          <w:sz w:val="32"/>
          <w:szCs w:val="32"/>
          <w:u w:val="single"/>
        </w:rPr>
      </w:pPr>
    </w:p>
    <w:p w14:paraId="4083FFB9" w14:textId="77777777" w:rsidR="00C1722B" w:rsidRDefault="00C1722B" w:rsidP="00C13EAC">
      <w:pPr>
        <w:tabs>
          <w:tab w:val="left" w:pos="1365"/>
        </w:tabs>
        <w:rPr>
          <w:b/>
          <w:bCs/>
          <w:color w:val="0070C0"/>
          <w:sz w:val="32"/>
          <w:szCs w:val="32"/>
          <w:u w:val="single"/>
        </w:rPr>
      </w:pPr>
    </w:p>
    <w:p w14:paraId="59A6E5FD" w14:textId="77777777" w:rsidR="00C1722B" w:rsidRDefault="00C1722B" w:rsidP="00C13EAC">
      <w:pPr>
        <w:tabs>
          <w:tab w:val="left" w:pos="1365"/>
        </w:tabs>
        <w:rPr>
          <w:b/>
          <w:bCs/>
          <w:color w:val="0070C0"/>
          <w:sz w:val="32"/>
          <w:szCs w:val="32"/>
          <w:u w:val="single"/>
        </w:rPr>
      </w:pPr>
    </w:p>
    <w:p w14:paraId="7D258A38" w14:textId="77777777" w:rsidR="00C1722B" w:rsidRDefault="00C1722B" w:rsidP="00C13EAC">
      <w:pPr>
        <w:tabs>
          <w:tab w:val="left" w:pos="1365"/>
        </w:tabs>
        <w:rPr>
          <w:b/>
          <w:bCs/>
          <w:color w:val="0070C0"/>
          <w:sz w:val="32"/>
          <w:szCs w:val="32"/>
          <w:u w:val="single"/>
        </w:rPr>
      </w:pPr>
    </w:p>
    <w:p w14:paraId="0C658E44" w14:textId="77777777" w:rsidR="00C1722B" w:rsidRDefault="00C1722B" w:rsidP="00C13EAC">
      <w:pPr>
        <w:tabs>
          <w:tab w:val="left" w:pos="1365"/>
        </w:tabs>
        <w:rPr>
          <w:b/>
          <w:bCs/>
          <w:color w:val="0070C0"/>
          <w:sz w:val="32"/>
          <w:szCs w:val="32"/>
          <w:u w:val="single"/>
        </w:rPr>
      </w:pPr>
    </w:p>
    <w:p w14:paraId="02AC0769" w14:textId="77777777" w:rsidR="00C1722B" w:rsidRDefault="00C1722B" w:rsidP="00C13EAC">
      <w:pPr>
        <w:tabs>
          <w:tab w:val="left" w:pos="1365"/>
        </w:tabs>
        <w:rPr>
          <w:b/>
          <w:bCs/>
          <w:color w:val="0070C0"/>
          <w:sz w:val="32"/>
          <w:szCs w:val="32"/>
          <w:u w:val="single"/>
        </w:rPr>
      </w:pPr>
    </w:p>
    <w:p w14:paraId="7DDC7234" w14:textId="77777777" w:rsidR="00C1722B" w:rsidRDefault="00C1722B" w:rsidP="00C13EAC">
      <w:pPr>
        <w:tabs>
          <w:tab w:val="left" w:pos="1365"/>
        </w:tabs>
        <w:rPr>
          <w:b/>
          <w:bCs/>
          <w:color w:val="0070C0"/>
          <w:sz w:val="32"/>
          <w:szCs w:val="32"/>
          <w:u w:val="single"/>
        </w:rPr>
      </w:pPr>
    </w:p>
    <w:p w14:paraId="0FFC21A9" w14:textId="77777777" w:rsidR="008705F7" w:rsidRDefault="008705F7" w:rsidP="002155BD">
      <w:pPr>
        <w:pStyle w:val="Paragraphedeliste"/>
        <w:numPr>
          <w:ilvl w:val="0"/>
          <w:numId w:val="5"/>
        </w:numPr>
        <w:rPr>
          <w:rFonts w:eastAsia="Times New Roman" w:cstheme="minorHAnsi"/>
          <w:b/>
          <w:bCs/>
          <w:color w:val="0000FF"/>
          <w:kern w:val="0"/>
          <w:sz w:val="24"/>
          <w:szCs w:val="24"/>
          <w:lang w:eastAsia="fr-FR"/>
          <w14:ligatures w14:val="none"/>
        </w:rPr>
      </w:pPr>
      <w:r w:rsidRPr="008705F7">
        <w:rPr>
          <w:rFonts w:eastAsia="Times New Roman" w:cstheme="minorHAnsi"/>
          <w:b/>
          <w:bCs/>
          <w:color w:val="0000FF"/>
          <w:kern w:val="0"/>
          <w:sz w:val="24"/>
          <w:szCs w:val="24"/>
          <w:lang w:eastAsia="fr-FR"/>
          <w14:ligatures w14:val="none"/>
        </w:rPr>
        <w:t>ACTIVITE DE COMMISSIONNAIRE EN DEMENAGEMENT MULTIMODAL</w:t>
      </w:r>
    </w:p>
    <w:p w14:paraId="1863FAC2" w14:textId="77777777" w:rsidR="00AF37A4" w:rsidRPr="006C69F9" w:rsidRDefault="00AF37A4" w:rsidP="008D2766">
      <w:pPr>
        <w:pStyle w:val="Paragraphedeliste"/>
        <w:spacing w:after="0"/>
        <w:ind w:left="360"/>
        <w:rPr>
          <w:rFonts w:eastAsia="Times New Roman" w:cstheme="minorHAnsi"/>
          <w:b/>
          <w:bCs/>
          <w:color w:val="0000FF"/>
          <w:kern w:val="0"/>
          <w:sz w:val="16"/>
          <w:szCs w:val="16"/>
          <w:lang w:eastAsia="fr-FR"/>
          <w14:ligatures w14:val="none"/>
        </w:rPr>
      </w:pPr>
    </w:p>
    <w:tbl>
      <w:tblPr>
        <w:tblStyle w:val="Grilledutableau"/>
        <w:tblW w:w="9918" w:type="dxa"/>
        <w:tblLook w:val="04A0" w:firstRow="1" w:lastRow="0" w:firstColumn="1" w:lastColumn="0" w:noHBand="0" w:noVBand="1"/>
      </w:tblPr>
      <w:tblGrid>
        <w:gridCol w:w="5098"/>
        <w:gridCol w:w="4820"/>
      </w:tblGrid>
      <w:tr w:rsidR="00896AA2" w14:paraId="06DA8453" w14:textId="77777777" w:rsidTr="008D2766">
        <w:trPr>
          <w:trHeight w:val="442"/>
        </w:trPr>
        <w:tc>
          <w:tcPr>
            <w:tcW w:w="5098" w:type="dxa"/>
          </w:tcPr>
          <w:p w14:paraId="0211F4A8" w14:textId="77777777" w:rsidR="00896AA2" w:rsidRPr="008D2766" w:rsidRDefault="00896AA2" w:rsidP="00F231D9">
            <w:pPr>
              <w:jc w:val="both"/>
              <w:rPr>
                <w:rFonts w:cstheme="minorHAnsi"/>
                <w:b/>
                <w:bCs/>
                <w:sz w:val="24"/>
                <w:szCs w:val="24"/>
              </w:rPr>
            </w:pPr>
            <w:r w:rsidRPr="008D2766">
              <w:rPr>
                <w:rFonts w:cstheme="minorHAnsi"/>
                <w:b/>
                <w:bCs/>
                <w:sz w:val="24"/>
                <w:szCs w:val="24"/>
              </w:rPr>
              <w:t>CONTEXTE</w:t>
            </w:r>
          </w:p>
        </w:tc>
        <w:tc>
          <w:tcPr>
            <w:tcW w:w="4820" w:type="dxa"/>
          </w:tcPr>
          <w:p w14:paraId="05E39512" w14:textId="77777777" w:rsidR="00896AA2" w:rsidRPr="008D2766" w:rsidRDefault="00896AA2" w:rsidP="00F231D9">
            <w:pPr>
              <w:jc w:val="both"/>
              <w:rPr>
                <w:rFonts w:cstheme="minorHAnsi"/>
                <w:b/>
                <w:bCs/>
                <w:sz w:val="24"/>
                <w:szCs w:val="24"/>
              </w:rPr>
            </w:pPr>
            <w:r w:rsidRPr="008D2766">
              <w:rPr>
                <w:rFonts w:cstheme="minorHAnsi"/>
                <w:b/>
                <w:bCs/>
                <w:sz w:val="24"/>
                <w:szCs w:val="24"/>
              </w:rPr>
              <w:t>CONDITIONS D’APPLICATION</w:t>
            </w:r>
          </w:p>
        </w:tc>
      </w:tr>
      <w:tr w:rsidR="00896AA2" w14:paraId="1D0B7FE1" w14:textId="77777777" w:rsidTr="00834809">
        <w:trPr>
          <w:trHeight w:val="2951"/>
        </w:trPr>
        <w:tc>
          <w:tcPr>
            <w:tcW w:w="5098" w:type="dxa"/>
          </w:tcPr>
          <w:p w14:paraId="081311C7" w14:textId="77777777" w:rsidR="00896AA2" w:rsidRDefault="00896AA2" w:rsidP="000B4D57">
            <w:pPr>
              <w:jc w:val="both"/>
              <w:rPr>
                <w:rFonts w:cstheme="minorHAnsi"/>
                <w:sz w:val="24"/>
                <w:szCs w:val="24"/>
              </w:rPr>
            </w:pPr>
          </w:p>
          <w:p w14:paraId="287CC2A1" w14:textId="7629CE85" w:rsidR="00C66F9E" w:rsidRDefault="00C66F9E" w:rsidP="00C66F9E">
            <w:pPr>
              <w:jc w:val="both"/>
              <w:rPr>
                <w:rFonts w:cstheme="minorHAnsi"/>
                <w:sz w:val="24"/>
                <w:szCs w:val="24"/>
              </w:rPr>
            </w:pPr>
            <w:r w:rsidRPr="003374CA">
              <w:rPr>
                <w:rFonts w:cstheme="minorHAnsi"/>
                <w:sz w:val="24"/>
                <w:szCs w:val="24"/>
              </w:rPr>
              <w:t>Cette activité constitue une aggravation sensible du risque transport, notamment du fait d’une gestion de sinistres plus onéreuse à cause de l’éloignement géographique du tiers déménagé (</w:t>
            </w:r>
            <w:r w:rsidRPr="003374CA">
              <w:rPr>
                <w:rFonts w:cstheme="minorHAnsi"/>
                <w:i/>
                <w:iCs/>
                <w:sz w:val="24"/>
                <w:szCs w:val="24"/>
              </w:rPr>
              <w:t>généralement à l’étranger</w:t>
            </w:r>
            <w:r w:rsidRPr="003374CA">
              <w:rPr>
                <w:rFonts w:cstheme="minorHAnsi"/>
                <w:sz w:val="24"/>
                <w:szCs w:val="24"/>
              </w:rPr>
              <w:t>), et de l’importance en valeur des biens déménagés (</w:t>
            </w:r>
            <w:r w:rsidRPr="003374CA">
              <w:rPr>
                <w:rFonts w:cstheme="minorHAnsi"/>
                <w:i/>
                <w:iCs/>
                <w:sz w:val="24"/>
                <w:szCs w:val="24"/>
              </w:rPr>
              <w:t>souvent des objets neufs achetés pour l’expatriation</w:t>
            </w:r>
            <w:r w:rsidRPr="003374CA">
              <w:rPr>
                <w:rFonts w:cstheme="minorHAnsi"/>
                <w:sz w:val="24"/>
                <w:szCs w:val="24"/>
              </w:rPr>
              <w:t xml:space="preserve">). D’où le choix d’en faire </w:t>
            </w:r>
            <w:r w:rsidRPr="007063DB">
              <w:rPr>
                <w:rFonts w:cstheme="minorHAnsi"/>
                <w:b/>
                <w:bCs/>
                <w:sz w:val="24"/>
                <w:szCs w:val="24"/>
              </w:rPr>
              <w:t>une extension</w:t>
            </w:r>
            <w:r w:rsidR="003E6259" w:rsidRPr="007063DB">
              <w:rPr>
                <w:rFonts w:cstheme="minorHAnsi"/>
                <w:b/>
                <w:bCs/>
                <w:sz w:val="24"/>
                <w:szCs w:val="24"/>
              </w:rPr>
              <w:t xml:space="preserve"> de garantie</w:t>
            </w:r>
            <w:r w:rsidR="008010F3" w:rsidRPr="007063DB">
              <w:rPr>
                <w:rFonts w:cstheme="minorHAnsi"/>
                <w:b/>
                <w:bCs/>
                <w:sz w:val="24"/>
                <w:szCs w:val="24"/>
              </w:rPr>
              <w:t xml:space="preserve"> RCC</w:t>
            </w:r>
            <w:r>
              <w:rPr>
                <w:rFonts w:cstheme="minorHAnsi"/>
                <w:sz w:val="24"/>
                <w:szCs w:val="24"/>
              </w:rPr>
              <w:t>.</w:t>
            </w:r>
          </w:p>
          <w:p w14:paraId="5E9DBB43" w14:textId="77777777" w:rsidR="00896AA2" w:rsidRDefault="00896AA2" w:rsidP="000B4D57">
            <w:pPr>
              <w:jc w:val="both"/>
              <w:rPr>
                <w:rFonts w:cstheme="minorHAnsi"/>
                <w:sz w:val="24"/>
                <w:szCs w:val="24"/>
              </w:rPr>
            </w:pPr>
          </w:p>
        </w:tc>
        <w:tc>
          <w:tcPr>
            <w:tcW w:w="4820" w:type="dxa"/>
          </w:tcPr>
          <w:p w14:paraId="712A3CE9" w14:textId="77777777" w:rsidR="00C5646B" w:rsidRDefault="00C5646B" w:rsidP="00C66F9E">
            <w:pPr>
              <w:jc w:val="both"/>
              <w:rPr>
                <w:rFonts w:cstheme="minorHAnsi"/>
                <w:color w:val="FF0000"/>
                <w:sz w:val="24"/>
                <w:szCs w:val="24"/>
              </w:rPr>
            </w:pPr>
          </w:p>
          <w:p w14:paraId="0990A1ED" w14:textId="62E89852" w:rsidR="00C66F9E" w:rsidRPr="003374CA" w:rsidRDefault="00C5646B" w:rsidP="00C66F9E">
            <w:pPr>
              <w:jc w:val="both"/>
              <w:rPr>
                <w:rFonts w:cstheme="minorHAnsi"/>
                <w:sz w:val="24"/>
                <w:szCs w:val="24"/>
              </w:rPr>
            </w:pPr>
            <w:r w:rsidRPr="003374CA">
              <w:rPr>
                <w:rFonts w:cstheme="minorHAnsi"/>
                <w:b/>
                <w:bCs/>
                <w:sz w:val="24"/>
                <w:szCs w:val="24"/>
                <w:u w:val="single"/>
              </w:rPr>
              <w:t>C</w:t>
            </w:r>
            <w:r w:rsidR="00C66F9E" w:rsidRPr="003374CA">
              <w:rPr>
                <w:rFonts w:cstheme="minorHAnsi"/>
                <w:b/>
                <w:bCs/>
                <w:sz w:val="24"/>
                <w:szCs w:val="24"/>
                <w:u w:val="single"/>
              </w:rPr>
              <w:t>otisation</w:t>
            </w:r>
            <w:r w:rsidRPr="003374CA">
              <w:rPr>
                <w:rFonts w:cstheme="minorHAnsi"/>
                <w:sz w:val="24"/>
                <w:szCs w:val="24"/>
              </w:rPr>
              <w:t> :</w:t>
            </w:r>
            <w:r w:rsidR="009335D8" w:rsidRPr="003374CA">
              <w:rPr>
                <w:rFonts w:cstheme="minorHAnsi"/>
                <w:sz w:val="24"/>
                <w:szCs w:val="24"/>
              </w:rPr>
              <w:t xml:space="preserve"> Même tarification qu’un déménage</w:t>
            </w:r>
            <w:r w:rsidR="003374CA" w:rsidRPr="003374CA">
              <w:rPr>
                <w:rFonts w:cstheme="minorHAnsi"/>
                <w:sz w:val="24"/>
                <w:szCs w:val="24"/>
              </w:rPr>
              <w:t>ur de particuliers.</w:t>
            </w:r>
          </w:p>
          <w:p w14:paraId="0CA0AA63" w14:textId="77777777" w:rsidR="00C66F9E" w:rsidRPr="003374CA" w:rsidRDefault="00C66F9E" w:rsidP="00C66F9E">
            <w:pPr>
              <w:jc w:val="both"/>
              <w:rPr>
                <w:rFonts w:cstheme="minorHAnsi"/>
                <w:sz w:val="24"/>
                <w:szCs w:val="24"/>
              </w:rPr>
            </w:pPr>
          </w:p>
          <w:p w14:paraId="6425E693" w14:textId="0701961D" w:rsidR="00896AA2" w:rsidRDefault="00C5646B" w:rsidP="00C66F9E">
            <w:pPr>
              <w:jc w:val="both"/>
              <w:rPr>
                <w:rFonts w:cstheme="minorHAnsi"/>
                <w:sz w:val="24"/>
                <w:szCs w:val="24"/>
              </w:rPr>
            </w:pPr>
            <w:r w:rsidRPr="003374CA">
              <w:rPr>
                <w:rFonts w:cstheme="minorHAnsi"/>
                <w:b/>
                <w:bCs/>
                <w:sz w:val="24"/>
                <w:szCs w:val="24"/>
                <w:u w:val="single"/>
              </w:rPr>
              <w:t>Franchise</w:t>
            </w:r>
            <w:r w:rsidRPr="003374CA">
              <w:rPr>
                <w:rFonts w:cstheme="minorHAnsi"/>
                <w:sz w:val="24"/>
                <w:szCs w:val="24"/>
              </w:rPr>
              <w:t xml:space="preserve"> : </w:t>
            </w:r>
            <w:r w:rsidR="003374CA" w:rsidRPr="003374CA">
              <w:rPr>
                <w:rFonts w:cstheme="minorHAnsi"/>
                <w:sz w:val="24"/>
                <w:szCs w:val="24"/>
              </w:rPr>
              <w:t>Même franchise qu’un déménageur de particuliers.</w:t>
            </w:r>
          </w:p>
        </w:tc>
      </w:tr>
    </w:tbl>
    <w:p w14:paraId="5D35927C" w14:textId="77777777" w:rsidR="00896AA2" w:rsidRPr="006C69F9" w:rsidRDefault="00896AA2" w:rsidP="000B4D57">
      <w:pPr>
        <w:tabs>
          <w:tab w:val="left" w:pos="1365"/>
        </w:tabs>
        <w:spacing w:after="0" w:line="240" w:lineRule="auto"/>
        <w:rPr>
          <w:b/>
          <w:bCs/>
          <w:color w:val="0070C0"/>
          <w:sz w:val="16"/>
          <w:szCs w:val="16"/>
          <w:u w:val="single"/>
        </w:rPr>
      </w:pPr>
    </w:p>
    <w:p w14:paraId="0E820586" w14:textId="77777777" w:rsidR="00C66F9E" w:rsidRPr="009A1ACB" w:rsidRDefault="00896AA2" w:rsidP="00C66F9E">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C66F9E" w:rsidRPr="009A1ACB">
        <w:rPr>
          <w:sz w:val="24"/>
          <w:szCs w:val="24"/>
        </w:rPr>
        <w:t xml:space="preserve">dans </w:t>
      </w:r>
      <w:r w:rsidR="00C66F9E">
        <w:rPr>
          <w:sz w:val="24"/>
          <w:szCs w:val="24"/>
        </w:rPr>
        <w:t>la partie</w:t>
      </w:r>
      <w:r w:rsidR="00C66F9E" w:rsidRPr="009A1ACB">
        <w:rPr>
          <w:sz w:val="24"/>
          <w:szCs w:val="24"/>
        </w:rPr>
        <w:t xml:space="preserve"> </w:t>
      </w:r>
      <w:r w:rsidR="00C66F9E" w:rsidRPr="004B5029">
        <w:rPr>
          <w:b/>
          <w:bCs/>
          <w:sz w:val="24"/>
          <w:szCs w:val="24"/>
        </w:rPr>
        <w:t>6.2</w:t>
      </w:r>
      <w:r w:rsidR="00C66F9E">
        <w:rPr>
          <w:sz w:val="24"/>
          <w:szCs w:val="24"/>
        </w:rPr>
        <w:t xml:space="preserve"> « </w:t>
      </w:r>
      <w:r w:rsidR="00C66F9E" w:rsidRPr="004B5029">
        <w:rPr>
          <w:b/>
          <w:i/>
          <w:sz w:val="24"/>
          <w:szCs w:val="24"/>
        </w:rPr>
        <w:t>Extensions de garantie relatives à la responsabilité civiles contractuelle</w:t>
      </w:r>
      <w:r w:rsidR="00C66F9E">
        <w:rPr>
          <w:sz w:val="24"/>
          <w:szCs w:val="24"/>
        </w:rPr>
        <w:t xml:space="preserve"> » </w:t>
      </w:r>
    </w:p>
    <w:p w14:paraId="6B417E47" w14:textId="2D1AA333" w:rsidR="00896AA2" w:rsidRPr="009A1ACB" w:rsidRDefault="00896AA2" w:rsidP="00C66F9E">
      <w:pPr>
        <w:pStyle w:val="Paragraphedeliste"/>
        <w:tabs>
          <w:tab w:val="left" w:pos="1365"/>
        </w:tabs>
        <w:spacing w:after="0" w:line="240" w:lineRule="auto"/>
        <w:rPr>
          <w:sz w:val="24"/>
          <w:szCs w:val="24"/>
        </w:rPr>
      </w:pPr>
    </w:p>
    <w:p w14:paraId="4A9664D3" w14:textId="4E979E8C" w:rsidR="00896AA2" w:rsidRDefault="00AF37A4" w:rsidP="000B4D57">
      <w:pPr>
        <w:tabs>
          <w:tab w:val="left" w:pos="2755"/>
        </w:tabs>
        <w:spacing w:after="0" w:line="240" w:lineRule="auto"/>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ab/>
      </w:r>
    </w:p>
    <w:p w14:paraId="6EC31DA1" w14:textId="35DF5DD4" w:rsidR="00C1318F" w:rsidRPr="00C1318F" w:rsidRDefault="00834809" w:rsidP="000B4D57">
      <w:pPr>
        <w:tabs>
          <w:tab w:val="left" w:pos="1365"/>
        </w:tabs>
        <w:spacing w:after="0" w:line="240" w:lineRule="auto"/>
        <w:rPr>
          <w:rFonts w:eastAsia="Times New Roman" w:cstheme="minorHAnsi"/>
          <w:b/>
          <w:bCs/>
          <w:color w:val="0000FF"/>
          <w:kern w:val="0"/>
          <w:sz w:val="24"/>
          <w:szCs w:val="24"/>
          <w:lang w:eastAsia="fr-FR"/>
          <w14:ligatures w14:val="none"/>
        </w:rPr>
      </w:pPr>
      <w:r w:rsidRPr="00C1318F">
        <w:rPr>
          <w:rFonts w:eastAsia="Times New Roman" w:cstheme="minorHAnsi"/>
          <w:b/>
          <w:bCs/>
          <w:color w:val="0000FF"/>
          <w:kern w:val="0"/>
          <w:sz w:val="24"/>
          <w:szCs w:val="24"/>
          <w:lang w:eastAsia="fr-FR"/>
          <w14:ligatures w14:val="none"/>
        </w:rPr>
        <w:t>Activité de commissionnaire en déménagement multimodal</w:t>
      </w:r>
    </w:p>
    <w:p w14:paraId="0934BFA7" w14:textId="77777777" w:rsidR="00F51857" w:rsidRPr="000135A8" w:rsidRDefault="00F51857" w:rsidP="000B4D57">
      <w:pPr>
        <w:tabs>
          <w:tab w:val="left" w:pos="1365"/>
        </w:tabs>
        <w:spacing w:after="0" w:line="240" w:lineRule="auto"/>
        <w:rPr>
          <w:sz w:val="24"/>
          <w:szCs w:val="24"/>
        </w:rPr>
      </w:pPr>
    </w:p>
    <w:p w14:paraId="42379042"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r w:rsidRPr="000135A8">
        <w:rPr>
          <w:rFonts w:eastAsia="Times New Roman" w:cstheme="minorHAnsi"/>
          <w:kern w:val="0"/>
          <w:sz w:val="24"/>
          <w:szCs w:val="24"/>
          <w:lang w:eastAsia="fr-FR"/>
          <w14:ligatures w14:val="none"/>
        </w:rPr>
        <w:t>Nous garantissons les conséquences pécuniaires de votre responsabilité civile contractuelle de commissionnaire en déménagement multimodal, en raison des dommages matériels aux marchandises confiées et des dommages immatériels consécutifs ou non subis par vos clients :</w:t>
      </w:r>
    </w:p>
    <w:p w14:paraId="68A61348"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1B02304" w14:textId="50E5432D" w:rsid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telle qu’elle résulte des articles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3 à L132</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9 et L133</w:t>
      </w:r>
      <w:r w:rsidR="00150256">
        <w:rPr>
          <w:rFonts w:eastAsia="Times New Roman" w:cstheme="minorHAnsi"/>
          <w:kern w:val="0"/>
          <w:sz w:val="24"/>
          <w:szCs w:val="24"/>
          <w:lang w:eastAsia="fr-FR"/>
          <w14:ligatures w14:val="none"/>
        </w:rPr>
        <w:t>-</w:t>
      </w:r>
      <w:r w:rsidRPr="00366FD7">
        <w:rPr>
          <w:rFonts w:eastAsia="Times New Roman" w:cstheme="minorHAnsi"/>
          <w:kern w:val="0"/>
          <w:sz w:val="24"/>
          <w:szCs w:val="24"/>
          <w:lang w:eastAsia="fr-FR"/>
          <w14:ligatures w14:val="none"/>
        </w:rPr>
        <w:t>6 du Code de Commerce et des autres textes législatifs ou réglementaires applicables à cette activité,</w:t>
      </w:r>
    </w:p>
    <w:p w14:paraId="03BD0423"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3C3CA77C" w14:textId="4BF8C526" w:rsidR="000135A8" w:rsidRPr="00366FD7" w:rsidRDefault="000135A8" w:rsidP="002155BD">
      <w:pPr>
        <w:pStyle w:val="Paragraphedeliste"/>
        <w:numPr>
          <w:ilvl w:val="0"/>
          <w:numId w:val="7"/>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lorsqu’elle est engagée du fait de l’exercice régulier par l’assuré de la profession de Commissionnaire de transport multimodal :</w:t>
      </w:r>
    </w:p>
    <w:p w14:paraId="7DF21756"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2AE6ABF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en qualité de garant des transporteurs et des auxiliaires de transport substitués pour l’accomplissement de vos obligations contractuelles,</w:t>
      </w:r>
    </w:p>
    <w:p w14:paraId="00AEE5DA" w14:textId="77777777" w:rsidR="00366FD7" w:rsidRDefault="00366FD7" w:rsidP="000B4D57">
      <w:pPr>
        <w:pStyle w:val="Paragraphedeliste"/>
        <w:tabs>
          <w:tab w:val="left" w:pos="1365"/>
        </w:tabs>
        <w:spacing w:after="0" w:line="240" w:lineRule="auto"/>
        <w:jc w:val="both"/>
        <w:rPr>
          <w:rFonts w:eastAsia="Times New Roman" w:cstheme="minorHAnsi"/>
          <w:kern w:val="0"/>
          <w:sz w:val="24"/>
          <w:szCs w:val="24"/>
          <w:lang w:eastAsia="fr-FR"/>
          <w14:ligatures w14:val="none"/>
        </w:rPr>
      </w:pPr>
    </w:p>
    <w:p w14:paraId="7378247A" w14:textId="77777777" w:rsidR="00366FD7"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ou au titre de votre responsabilité personnelle de Commissionnaire de transport multimodal, lorsque les marchandises ne se trouvent pas sous votre garde mais sous celle de vos substitués,</w:t>
      </w:r>
    </w:p>
    <w:p w14:paraId="631C5554" w14:textId="77777777" w:rsidR="00366FD7" w:rsidRPr="00366FD7" w:rsidRDefault="00366FD7" w:rsidP="000B4D57">
      <w:pPr>
        <w:pStyle w:val="Paragraphedeliste"/>
        <w:spacing w:after="0" w:line="240" w:lineRule="auto"/>
        <w:rPr>
          <w:rFonts w:eastAsia="Times New Roman" w:cstheme="minorHAnsi"/>
          <w:kern w:val="0"/>
          <w:sz w:val="24"/>
          <w:szCs w:val="24"/>
          <w:lang w:eastAsia="fr-FR"/>
          <w14:ligatures w14:val="none"/>
        </w:rPr>
      </w:pPr>
    </w:p>
    <w:p w14:paraId="277DAC68" w14:textId="7A3584DB" w:rsidR="000135A8" w:rsidRDefault="000135A8" w:rsidP="002155BD">
      <w:pPr>
        <w:pStyle w:val="Paragraphedeliste"/>
        <w:numPr>
          <w:ilvl w:val="0"/>
          <w:numId w:val="8"/>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 xml:space="preserve">ou lorsque les marchandises se trouvent sous votre garde à l’occasion des opérations de groupage et/ou dégroupage. </w:t>
      </w:r>
    </w:p>
    <w:p w14:paraId="3A3C5C5D" w14:textId="77777777" w:rsidR="00366FD7" w:rsidRPr="00366FD7" w:rsidRDefault="00366FD7" w:rsidP="000B4D57">
      <w:pPr>
        <w:tabs>
          <w:tab w:val="left" w:pos="1365"/>
        </w:tabs>
        <w:spacing w:after="0" w:line="240" w:lineRule="auto"/>
        <w:jc w:val="both"/>
        <w:rPr>
          <w:rFonts w:eastAsia="Times New Roman" w:cstheme="minorHAnsi"/>
          <w:kern w:val="0"/>
          <w:sz w:val="24"/>
          <w:szCs w:val="24"/>
          <w:lang w:eastAsia="fr-FR"/>
          <w14:ligatures w14:val="none"/>
        </w:rPr>
      </w:pPr>
    </w:p>
    <w:p w14:paraId="1B4BC928" w14:textId="4A0505EF" w:rsidR="000135A8" w:rsidRPr="00366FD7" w:rsidRDefault="000135A8" w:rsidP="002155BD">
      <w:pPr>
        <w:pStyle w:val="Paragraphedeliste"/>
        <w:numPr>
          <w:ilvl w:val="0"/>
          <w:numId w:val="9"/>
        </w:numPr>
        <w:tabs>
          <w:tab w:val="left" w:pos="1365"/>
        </w:tabs>
        <w:spacing w:after="0" w:line="240" w:lineRule="auto"/>
        <w:jc w:val="both"/>
        <w:rPr>
          <w:rFonts w:eastAsia="Times New Roman" w:cstheme="minorHAnsi"/>
          <w:kern w:val="0"/>
          <w:sz w:val="24"/>
          <w:szCs w:val="24"/>
          <w:lang w:eastAsia="fr-FR"/>
          <w14:ligatures w14:val="none"/>
        </w:rPr>
      </w:pPr>
      <w:r w:rsidRPr="00366FD7">
        <w:rPr>
          <w:rFonts w:eastAsia="Times New Roman" w:cstheme="minorHAnsi"/>
          <w:kern w:val="0"/>
          <w:sz w:val="24"/>
          <w:szCs w:val="24"/>
          <w:lang w:eastAsia="fr-FR"/>
          <w14:ligatures w14:val="none"/>
        </w:rPr>
        <w:t>à l’occasion du transport de marchandises transportées par voie maritime, aérienne, terrestre, ferroviaire ou fluviale.</w:t>
      </w:r>
    </w:p>
    <w:p w14:paraId="4570BFEC" w14:textId="77777777" w:rsidR="000135A8" w:rsidRPr="000135A8" w:rsidRDefault="000135A8" w:rsidP="000B4D57">
      <w:pPr>
        <w:tabs>
          <w:tab w:val="left" w:pos="1365"/>
        </w:tabs>
        <w:spacing w:after="0" w:line="240" w:lineRule="auto"/>
        <w:jc w:val="both"/>
        <w:rPr>
          <w:rFonts w:eastAsia="Times New Roman" w:cstheme="minorHAnsi"/>
          <w:kern w:val="0"/>
          <w:sz w:val="24"/>
          <w:szCs w:val="24"/>
          <w:lang w:eastAsia="fr-FR"/>
          <w14:ligatures w14:val="none"/>
        </w:rPr>
      </w:pPr>
    </w:p>
    <w:p w14:paraId="117FAA03"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Outre les exclusions communes à toutes les garanties prévues au chapitre 5. des Conditions générales, ne sont pas couverts au titre de la garantie :</w:t>
      </w:r>
    </w:p>
    <w:p w14:paraId="410624EF"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69A9F06E" w14:textId="77777777" w:rsidR="000135A8"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t>- les conséquences de votre responsabilité civile de commissionnaire de transport aérien, en qualité “de chargeur connu”, telles qu’elles résultent du décret N° 2012-832 du 29 juin 2012.</w:t>
      </w:r>
    </w:p>
    <w:p w14:paraId="243A76AD" w14:textId="77777777" w:rsidR="00B620A4" w:rsidRPr="00634F25" w:rsidRDefault="00B620A4" w:rsidP="000B4D57">
      <w:pPr>
        <w:tabs>
          <w:tab w:val="left" w:pos="1365"/>
        </w:tabs>
        <w:spacing w:after="0" w:line="240" w:lineRule="auto"/>
        <w:jc w:val="both"/>
        <w:rPr>
          <w:rFonts w:eastAsia="Times New Roman" w:cstheme="minorHAnsi"/>
          <w:b/>
          <w:bCs/>
          <w:kern w:val="0"/>
          <w:sz w:val="24"/>
          <w:szCs w:val="24"/>
          <w:lang w:eastAsia="fr-FR"/>
          <w14:ligatures w14:val="none"/>
        </w:rPr>
      </w:pPr>
    </w:p>
    <w:p w14:paraId="50FFA23E" w14:textId="13E05E7B" w:rsidR="000135A8" w:rsidRPr="00634F25" w:rsidRDefault="000135A8" w:rsidP="000B4D57">
      <w:pPr>
        <w:tabs>
          <w:tab w:val="left" w:pos="1365"/>
        </w:tabs>
        <w:spacing w:after="0" w:line="240" w:lineRule="auto"/>
        <w:jc w:val="both"/>
        <w:rPr>
          <w:rFonts w:eastAsia="Times New Roman" w:cstheme="minorHAnsi"/>
          <w:b/>
          <w:bCs/>
          <w:kern w:val="0"/>
          <w:sz w:val="24"/>
          <w:szCs w:val="24"/>
          <w:lang w:eastAsia="fr-FR"/>
          <w14:ligatures w14:val="none"/>
        </w:rPr>
      </w:pPr>
      <w:r w:rsidRPr="00634F25">
        <w:rPr>
          <w:rFonts w:eastAsia="Times New Roman" w:cstheme="minorHAnsi"/>
          <w:b/>
          <w:bCs/>
          <w:kern w:val="0"/>
          <w:sz w:val="24"/>
          <w:szCs w:val="24"/>
          <w:lang w:eastAsia="fr-FR"/>
          <w14:ligatures w14:val="none"/>
        </w:rPr>
        <w:lastRenderedPageBreak/>
        <w:t>- les activités suivantes, sauf accord préalable de l’assureur</w:t>
      </w:r>
      <w:r w:rsidR="00634F25" w:rsidRPr="00634F25">
        <w:rPr>
          <w:rFonts w:eastAsia="Times New Roman" w:cstheme="minorHAnsi"/>
          <w:b/>
          <w:bCs/>
          <w:kern w:val="0"/>
          <w:sz w:val="24"/>
          <w:szCs w:val="24"/>
          <w:lang w:eastAsia="fr-FR"/>
          <w14:ligatures w14:val="none"/>
        </w:rPr>
        <w:t xml:space="preserve"> </w:t>
      </w:r>
      <w:r w:rsidRPr="00634F25">
        <w:rPr>
          <w:rFonts w:eastAsia="Times New Roman" w:cstheme="minorHAnsi"/>
          <w:b/>
          <w:bCs/>
          <w:kern w:val="0"/>
          <w:sz w:val="24"/>
          <w:szCs w:val="24"/>
          <w:lang w:eastAsia="fr-FR"/>
          <w14:ligatures w14:val="none"/>
        </w:rPr>
        <w:t>:</w:t>
      </w:r>
    </w:p>
    <w:p w14:paraId="6A8CC96A"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val="en-US" w:eastAsia="fr-FR"/>
          <w14:ligatures w14:val="none"/>
        </w:rPr>
      </w:pPr>
      <w:r w:rsidRPr="009A170F">
        <w:rPr>
          <w:rFonts w:eastAsia="Times New Roman" w:cstheme="minorHAnsi"/>
          <w:b/>
          <w:bCs/>
          <w:kern w:val="0"/>
          <w:sz w:val="24"/>
          <w:szCs w:val="24"/>
          <w:lang w:val="en-US" w:eastAsia="fr-FR"/>
          <w14:ligatures w14:val="none"/>
        </w:rPr>
        <w:t>N.V.O.C.C (</w:t>
      </w:r>
      <w:r w:rsidR="00634F25" w:rsidRPr="009A170F">
        <w:rPr>
          <w:rFonts w:eastAsia="Times New Roman" w:cstheme="minorHAnsi"/>
          <w:b/>
          <w:bCs/>
          <w:kern w:val="0"/>
          <w:sz w:val="24"/>
          <w:szCs w:val="24"/>
          <w:lang w:val="en-US" w:eastAsia="fr-FR"/>
          <w14:ligatures w14:val="none"/>
        </w:rPr>
        <w:t>Non-Vessel</w:t>
      </w:r>
      <w:r w:rsidRPr="009A170F">
        <w:rPr>
          <w:rFonts w:eastAsia="Times New Roman" w:cstheme="minorHAnsi"/>
          <w:b/>
          <w:bCs/>
          <w:kern w:val="0"/>
          <w:sz w:val="24"/>
          <w:szCs w:val="24"/>
          <w:lang w:val="en-US" w:eastAsia="fr-FR"/>
          <w14:ligatures w14:val="none"/>
        </w:rPr>
        <w:t xml:space="preserve"> Operating Common Carriers)</w:t>
      </w:r>
    </w:p>
    <w:p w14:paraId="0D786D57"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Affrêtement de navire et/ou d’aéronef</w:t>
      </w:r>
    </w:p>
    <w:p w14:paraId="6B594E40" w14:textId="77777777" w:rsid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Emballeur professionnel</w:t>
      </w:r>
    </w:p>
    <w:p w14:paraId="65385EB2" w14:textId="712674BC" w:rsidR="000135A8" w:rsidRPr="006C69F9" w:rsidRDefault="000135A8" w:rsidP="000B4D57">
      <w:pPr>
        <w:pStyle w:val="Paragraphedeliste"/>
        <w:numPr>
          <w:ilvl w:val="0"/>
          <w:numId w:val="1"/>
        </w:numPr>
        <w:tabs>
          <w:tab w:val="left" w:pos="1365"/>
        </w:tabs>
        <w:spacing w:after="0" w:line="240" w:lineRule="auto"/>
        <w:jc w:val="both"/>
        <w:rPr>
          <w:rFonts w:eastAsia="Times New Roman" w:cstheme="minorHAnsi"/>
          <w:b/>
          <w:bCs/>
          <w:kern w:val="0"/>
          <w:sz w:val="24"/>
          <w:szCs w:val="24"/>
          <w:lang w:eastAsia="fr-FR"/>
          <w14:ligatures w14:val="none"/>
        </w:rPr>
      </w:pPr>
      <w:r w:rsidRPr="006C69F9">
        <w:rPr>
          <w:rFonts w:eastAsia="Times New Roman" w:cstheme="minorHAnsi"/>
          <w:b/>
          <w:bCs/>
          <w:kern w:val="0"/>
          <w:sz w:val="24"/>
          <w:szCs w:val="24"/>
          <w:lang w:eastAsia="fr-FR"/>
          <w14:ligatures w14:val="none"/>
        </w:rPr>
        <w:t xml:space="preserve">Garde-meubles  </w:t>
      </w:r>
    </w:p>
    <w:p w14:paraId="06A6D663" w14:textId="72E24D79" w:rsidR="00896AA2" w:rsidRDefault="00896AA2"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52DB44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64E1CE"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1E5C3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F9185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9EE0C3C"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6EEC2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F5F998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14BB0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484B59"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11A003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691D0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E78383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BC107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F191E3F"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ABCEE7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418ECA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0B8EA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848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826406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40C1555"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1F213D3"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997E25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52A20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E407A92"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1C42C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AEB3A5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828283B"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0DAB240"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CE4607"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C06DDC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81974A"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C4A40A1"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4D5AEE6"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CD0CA6D" w14:textId="77777777" w:rsidR="00033991" w:rsidRDefault="00033991"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FCF71B"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513CB7"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AE60E04"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B6E573"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9B8468"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250EA25"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763036"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9D23F32"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72E3A7E"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BB1B7CA"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D47EAF9" w14:textId="77777777" w:rsidR="00D4121D" w:rsidRDefault="00D4121D"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30F8E4A" w14:textId="77777777" w:rsidR="00C1722B" w:rsidRDefault="00C1722B"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1C3276E" w14:textId="41C2C8A9" w:rsidR="00CE1CFA" w:rsidRPr="00D77FF6" w:rsidRDefault="00CE1CFA" w:rsidP="00CE1CFA">
      <w:pPr>
        <w:pStyle w:val="Paragraphedeliste"/>
        <w:numPr>
          <w:ilvl w:val="0"/>
          <w:numId w:val="5"/>
        </w:numPr>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ACTVITE DE COURSIER EN VEHICULES DE 2 à 3 ROUES</w:t>
      </w:r>
      <w:r>
        <w:rPr>
          <w:rFonts w:eastAsia="Times New Roman" w:cstheme="minorHAnsi"/>
          <w:b/>
          <w:bCs/>
          <w:color w:val="0000FF"/>
          <w:kern w:val="0"/>
          <w:sz w:val="24"/>
          <w:szCs w:val="24"/>
          <w:lang w:eastAsia="fr-FR"/>
          <w14:ligatures w14:val="none"/>
        </w:rPr>
        <w:t xml:space="preserve"> NON MOTORIS</w:t>
      </w:r>
      <w:r w:rsidR="008726E7">
        <w:rPr>
          <w:rFonts w:eastAsia="Times New Roman" w:cstheme="minorHAnsi"/>
          <w:b/>
          <w:bCs/>
          <w:color w:val="0000FF"/>
          <w:kern w:val="0"/>
          <w:sz w:val="24"/>
          <w:szCs w:val="24"/>
          <w:lang w:eastAsia="fr-FR"/>
          <w14:ligatures w14:val="none"/>
        </w:rPr>
        <w:t>ES</w:t>
      </w:r>
    </w:p>
    <w:p w14:paraId="26CC6ED2" w14:textId="77777777" w:rsidR="00CE1CFA" w:rsidRPr="00665CE8" w:rsidRDefault="00CE1CFA" w:rsidP="00CE1CFA">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CE1CFA" w14:paraId="0A37B6F2" w14:textId="77777777" w:rsidTr="00C7635E">
        <w:trPr>
          <w:trHeight w:val="431"/>
        </w:trPr>
        <w:tc>
          <w:tcPr>
            <w:tcW w:w="4815" w:type="dxa"/>
          </w:tcPr>
          <w:p w14:paraId="0BC42930" w14:textId="77777777" w:rsidR="00CE1CFA" w:rsidRPr="00DA6F7C" w:rsidRDefault="00CE1CFA" w:rsidP="00C7635E">
            <w:pPr>
              <w:jc w:val="both"/>
              <w:rPr>
                <w:rFonts w:cstheme="minorHAnsi"/>
                <w:b/>
                <w:bCs/>
                <w:sz w:val="24"/>
                <w:szCs w:val="24"/>
              </w:rPr>
            </w:pPr>
            <w:r w:rsidRPr="00DA6F7C">
              <w:rPr>
                <w:rFonts w:cstheme="minorHAnsi"/>
                <w:b/>
                <w:bCs/>
                <w:sz w:val="24"/>
                <w:szCs w:val="24"/>
              </w:rPr>
              <w:t>CONTEXTE</w:t>
            </w:r>
          </w:p>
        </w:tc>
        <w:tc>
          <w:tcPr>
            <w:tcW w:w="5103" w:type="dxa"/>
          </w:tcPr>
          <w:p w14:paraId="7F6CC111" w14:textId="77777777" w:rsidR="00CE1CFA" w:rsidRPr="00DA6F7C" w:rsidRDefault="00CE1CFA" w:rsidP="00C7635E">
            <w:pPr>
              <w:jc w:val="both"/>
              <w:rPr>
                <w:rFonts w:cstheme="minorHAnsi"/>
                <w:b/>
                <w:bCs/>
                <w:sz w:val="24"/>
                <w:szCs w:val="24"/>
              </w:rPr>
            </w:pPr>
            <w:r w:rsidRPr="00DA6F7C">
              <w:rPr>
                <w:rFonts w:cstheme="minorHAnsi"/>
                <w:b/>
                <w:bCs/>
                <w:sz w:val="24"/>
                <w:szCs w:val="24"/>
              </w:rPr>
              <w:t>CONDITIONS D’APPLICATION</w:t>
            </w:r>
          </w:p>
        </w:tc>
      </w:tr>
      <w:tr w:rsidR="00CE1CFA" w14:paraId="20DE9FEA" w14:textId="77777777" w:rsidTr="00C7635E">
        <w:trPr>
          <w:trHeight w:val="2690"/>
        </w:trPr>
        <w:tc>
          <w:tcPr>
            <w:tcW w:w="4815" w:type="dxa"/>
          </w:tcPr>
          <w:p w14:paraId="16720881" w14:textId="35F9FE35" w:rsidR="00CE1CFA" w:rsidRDefault="00CE1CFA" w:rsidP="00C7635E">
            <w:pPr>
              <w:spacing w:after="200" w:line="276" w:lineRule="auto"/>
              <w:jc w:val="both"/>
            </w:pPr>
            <w:r>
              <w:t>Pour les clients qui font cette activité en complément d</w:t>
            </w:r>
            <w:r w:rsidR="00B6663E">
              <w:t>’un statut de transporteur classique</w:t>
            </w:r>
            <w:r>
              <w:t xml:space="preserve">, il est possible d’ajouter </w:t>
            </w:r>
            <w:r w:rsidRPr="007063DB">
              <w:rPr>
                <w:b/>
                <w:bCs/>
              </w:rPr>
              <w:t>l’extension</w:t>
            </w:r>
            <w:r>
              <w:t xml:space="preserve"> au contrat RC contractuelle. </w:t>
            </w:r>
            <w:r w:rsidRPr="00BC6B24">
              <w:rPr>
                <w:color w:val="FF0000"/>
              </w:rPr>
              <w:t>Veuillez consulter le guide de souscription pour les autres situations</w:t>
            </w:r>
            <w:r>
              <w:t>.</w:t>
            </w:r>
          </w:p>
          <w:p w14:paraId="2FBD053F" w14:textId="77777777" w:rsidR="00CE1CFA" w:rsidRDefault="00CE1CFA" w:rsidP="00C7635E">
            <w:pPr>
              <w:spacing w:after="200" w:line="276" w:lineRule="auto"/>
              <w:jc w:val="both"/>
            </w:pPr>
            <w:r>
              <w:t>La clause précise les conditions applicables à ces transports et précise les conditions relatives aux vols. Le véhicule doit être muni d’une caisse fermée.</w:t>
            </w:r>
          </w:p>
          <w:p w14:paraId="017F0733" w14:textId="7A382E8F" w:rsidR="00CE1CFA" w:rsidRPr="007063DB" w:rsidRDefault="00CE1CFA" w:rsidP="00C7635E">
            <w:pPr>
              <w:spacing w:after="200" w:line="276" w:lineRule="auto"/>
              <w:jc w:val="both"/>
              <w:rPr>
                <w:b/>
                <w:bCs/>
              </w:rPr>
            </w:pPr>
            <w:r w:rsidRPr="007063DB">
              <w:rPr>
                <w:b/>
                <w:bCs/>
              </w:rPr>
              <w:t xml:space="preserve">Il s’agit d’une </w:t>
            </w:r>
            <w:r w:rsidR="00227CA4" w:rsidRPr="007063DB">
              <w:rPr>
                <w:b/>
                <w:bCs/>
              </w:rPr>
              <w:t>activité supplémentaire.</w:t>
            </w:r>
          </w:p>
          <w:p w14:paraId="0143E3AE" w14:textId="3EE31C35" w:rsidR="00CE1CFA" w:rsidRDefault="00E4214D" w:rsidP="00C7635E">
            <w:pPr>
              <w:spacing w:after="200" w:line="276" w:lineRule="auto"/>
              <w:jc w:val="both"/>
            </w:pPr>
            <w:r>
              <w:t>S’agissant d</w:t>
            </w:r>
            <w:r w:rsidR="008C5A77">
              <w:t xml:space="preserve">e </w:t>
            </w:r>
            <w:r>
              <w:t>véhicule</w:t>
            </w:r>
            <w:r w:rsidR="008C5A77">
              <w:t>s</w:t>
            </w:r>
            <w:r>
              <w:t xml:space="preserve"> non motorisé</w:t>
            </w:r>
            <w:r w:rsidR="008C5A77">
              <w:t>s</w:t>
            </w:r>
            <w:r w:rsidR="00CE1CFA">
              <w:t>,</w:t>
            </w:r>
            <w:r>
              <w:t xml:space="preserve"> ils</w:t>
            </w:r>
            <w:r w:rsidR="008C5A77">
              <w:t xml:space="preserve"> n’ont pas d’obligation d’assurance RC automobile</w:t>
            </w:r>
            <w:r w:rsidR="001D040B">
              <w:t xml:space="preserve"> </w:t>
            </w:r>
            <w:r w:rsidR="001D040B" w:rsidRPr="00853914">
              <w:rPr>
                <w:b/>
                <w:bCs/>
                <w:color w:val="FF0000"/>
              </w:rPr>
              <w:t xml:space="preserve">et nous ne souhaitons </w:t>
            </w:r>
            <w:r w:rsidR="00853914">
              <w:rPr>
                <w:b/>
                <w:bCs/>
                <w:color w:val="FF0000"/>
              </w:rPr>
              <w:t xml:space="preserve">pas </w:t>
            </w:r>
            <w:r w:rsidR="001D040B" w:rsidRPr="00853914">
              <w:rPr>
                <w:b/>
                <w:bCs/>
                <w:color w:val="FF0000"/>
              </w:rPr>
              <w:t>assurer ce risque</w:t>
            </w:r>
            <w:r w:rsidR="001D040B">
              <w:t>.</w:t>
            </w:r>
            <w:r w:rsidR="00CE1CFA">
              <w:t xml:space="preserve"> </w:t>
            </w:r>
            <w:r w:rsidR="00CE1CFA" w:rsidRPr="00853914">
              <w:rPr>
                <w:b/>
                <w:bCs/>
                <w:color w:val="FF0000"/>
              </w:rPr>
              <w:t>les autres RC</w:t>
            </w:r>
            <w:r w:rsidR="00853914" w:rsidRPr="00853914">
              <w:rPr>
                <w:b/>
                <w:bCs/>
                <w:color w:val="FF0000"/>
              </w:rPr>
              <w:t xml:space="preserve"> sont donc</w:t>
            </w:r>
            <w:r w:rsidR="00CE1CFA" w:rsidRPr="00853914">
              <w:rPr>
                <w:b/>
                <w:bCs/>
                <w:color w:val="FF0000"/>
              </w:rPr>
              <w:t xml:space="preserve"> exclues de la garantie</w:t>
            </w:r>
            <w:r w:rsidR="00853914">
              <w:t>, y compris certaines marchandises sensibles</w:t>
            </w:r>
            <w:r w:rsidR="00CE1CFA">
              <w:t>.</w:t>
            </w:r>
          </w:p>
          <w:p w14:paraId="5744514C" w14:textId="77777777" w:rsidR="00556C89" w:rsidRDefault="00556C89" w:rsidP="00C7635E">
            <w:pPr>
              <w:spacing w:after="200" w:line="276" w:lineRule="auto"/>
              <w:jc w:val="both"/>
            </w:pPr>
          </w:p>
          <w:p w14:paraId="24824DE0" w14:textId="77777777" w:rsidR="00CE1CFA" w:rsidRDefault="00CE1CFA" w:rsidP="00C7635E">
            <w:pPr>
              <w:spacing w:after="200" w:line="276" w:lineRule="auto"/>
              <w:jc w:val="both"/>
            </w:pPr>
          </w:p>
          <w:p w14:paraId="35F24A2D" w14:textId="77777777" w:rsidR="00CE1CFA" w:rsidRDefault="00CE1CFA" w:rsidP="00C7635E">
            <w:pPr>
              <w:jc w:val="both"/>
              <w:rPr>
                <w:rFonts w:cstheme="minorHAnsi"/>
                <w:sz w:val="24"/>
                <w:szCs w:val="24"/>
              </w:rPr>
            </w:pPr>
          </w:p>
          <w:p w14:paraId="2B146997" w14:textId="77777777" w:rsidR="00CE1CFA" w:rsidRDefault="00CE1CFA" w:rsidP="00C7635E">
            <w:pPr>
              <w:jc w:val="both"/>
              <w:rPr>
                <w:rFonts w:cstheme="minorHAnsi"/>
                <w:sz w:val="24"/>
                <w:szCs w:val="24"/>
              </w:rPr>
            </w:pPr>
          </w:p>
        </w:tc>
        <w:tc>
          <w:tcPr>
            <w:tcW w:w="5103" w:type="dxa"/>
          </w:tcPr>
          <w:p w14:paraId="4923A1B8" w14:textId="77777777" w:rsidR="00CE1CFA" w:rsidRDefault="00CE1CFA" w:rsidP="00C7635E">
            <w:pPr>
              <w:jc w:val="both"/>
              <w:rPr>
                <w:rFonts w:cstheme="minorHAnsi"/>
                <w:sz w:val="24"/>
                <w:szCs w:val="24"/>
              </w:rPr>
            </w:pPr>
            <w:r w:rsidRPr="00DA6F7C">
              <w:rPr>
                <w:rFonts w:cstheme="minorHAnsi"/>
                <w:sz w:val="24"/>
                <w:szCs w:val="24"/>
              </w:rPr>
              <w:t>Si demande de garantie d'une caisse non rigide, voir avec la DT.</w:t>
            </w:r>
          </w:p>
          <w:p w14:paraId="76FFDDD7" w14:textId="77777777" w:rsidR="00CE1CFA" w:rsidRDefault="00CE1CFA" w:rsidP="00C7635E">
            <w:pPr>
              <w:rPr>
                <w:rFonts w:cstheme="minorHAnsi"/>
                <w:sz w:val="24"/>
                <w:szCs w:val="24"/>
              </w:rPr>
            </w:pPr>
          </w:p>
          <w:p w14:paraId="1C629345" w14:textId="77777777" w:rsidR="00CE1CFA" w:rsidRDefault="00CE1CFA" w:rsidP="00C7635E">
            <w:pPr>
              <w:rPr>
                <w:rFonts w:cstheme="minorHAnsi"/>
                <w:i/>
                <w:iCs/>
                <w:sz w:val="24"/>
                <w:szCs w:val="24"/>
              </w:rPr>
            </w:pPr>
          </w:p>
          <w:p w14:paraId="1DCB71EF" w14:textId="34403829" w:rsidR="00CE1CFA" w:rsidRPr="00064C07" w:rsidRDefault="00CE1CFA" w:rsidP="00C7635E">
            <w:pPr>
              <w:rPr>
                <w:rFonts w:cstheme="minorHAnsi"/>
                <w:b/>
                <w:bCs/>
                <w:sz w:val="24"/>
                <w:szCs w:val="24"/>
              </w:rPr>
            </w:pPr>
          </w:p>
        </w:tc>
      </w:tr>
    </w:tbl>
    <w:p w14:paraId="17A98F6E" w14:textId="77777777" w:rsidR="00CE1CFA" w:rsidRDefault="00CE1CFA" w:rsidP="00CE1CFA">
      <w:pPr>
        <w:tabs>
          <w:tab w:val="left" w:pos="1365"/>
        </w:tabs>
        <w:spacing w:after="0" w:line="240" w:lineRule="auto"/>
        <w:rPr>
          <w:b/>
          <w:bCs/>
          <w:color w:val="0070C0"/>
          <w:sz w:val="32"/>
          <w:szCs w:val="32"/>
          <w:u w:val="single"/>
        </w:rPr>
      </w:pPr>
    </w:p>
    <w:p w14:paraId="1EEED801" w14:textId="647513C4" w:rsidR="00953181" w:rsidRPr="009A1ACB" w:rsidRDefault="00953181" w:rsidP="0095318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3DA251A5" w14:textId="4BE16F83" w:rsidR="00CE1CFA" w:rsidRPr="00953181" w:rsidRDefault="00CE1CFA" w:rsidP="0095318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1722F685" w14:textId="2CA895E5" w:rsidR="00CE1CFA" w:rsidRDefault="00CE1CFA" w:rsidP="00CE1CFA">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D12C19">
        <w:rPr>
          <w:rFonts w:eastAsia="Times New Roman" w:cstheme="minorHAnsi"/>
          <w:b/>
          <w:bCs/>
          <w:color w:val="0000FF"/>
          <w:kern w:val="0"/>
          <w:sz w:val="24"/>
          <w:szCs w:val="24"/>
          <w:lang w:eastAsia="fr-FR"/>
          <w14:ligatures w14:val="none"/>
        </w:rPr>
        <w:t xml:space="preserve"> non motorisé</w:t>
      </w:r>
      <w:r w:rsidR="000E4231">
        <w:rPr>
          <w:rFonts w:eastAsia="Times New Roman" w:cstheme="minorHAnsi"/>
          <w:b/>
          <w:bCs/>
          <w:color w:val="0000FF"/>
          <w:kern w:val="0"/>
          <w:sz w:val="24"/>
          <w:szCs w:val="24"/>
          <w:lang w:eastAsia="fr-FR"/>
          <w14:ligatures w14:val="none"/>
        </w:rPr>
        <w:t>s</w:t>
      </w:r>
    </w:p>
    <w:p w14:paraId="3357FC0C" w14:textId="77777777" w:rsidR="00CE1CFA" w:rsidRDefault="00CE1CFA" w:rsidP="00CE1CFA">
      <w:pPr>
        <w:tabs>
          <w:tab w:val="left" w:pos="1365"/>
        </w:tabs>
        <w:spacing w:after="0"/>
        <w:rPr>
          <w:sz w:val="24"/>
          <w:szCs w:val="24"/>
        </w:rPr>
      </w:pPr>
    </w:p>
    <w:p w14:paraId="516D26E2" w14:textId="02FF8C19" w:rsidR="00CE1CFA" w:rsidRPr="00514383" w:rsidRDefault="00CE1CFA" w:rsidP="00CE1CFA">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0E4231">
        <w:rPr>
          <w:b/>
          <w:bCs/>
          <w:sz w:val="24"/>
          <w:szCs w:val="24"/>
        </w:rPr>
        <w:t>sans moteur</w:t>
      </w:r>
      <w:r w:rsidRPr="00514383">
        <w:rPr>
          <w:sz w:val="24"/>
          <w:szCs w:val="24"/>
        </w:rPr>
        <w:t>, en raison des dommages matériels aux marchandises et des dommages immatériels consécutifs ou non subis par vos clients.</w:t>
      </w:r>
    </w:p>
    <w:p w14:paraId="637993BA" w14:textId="77777777" w:rsidR="00CE1CFA" w:rsidRPr="00514383" w:rsidRDefault="00CE1CFA" w:rsidP="00CE1CFA">
      <w:pPr>
        <w:tabs>
          <w:tab w:val="left" w:pos="1365"/>
        </w:tabs>
        <w:spacing w:after="0" w:line="240" w:lineRule="auto"/>
        <w:jc w:val="both"/>
        <w:rPr>
          <w:sz w:val="24"/>
          <w:szCs w:val="24"/>
        </w:rPr>
      </w:pPr>
    </w:p>
    <w:p w14:paraId="4A25286D" w14:textId="77777777" w:rsidR="00CE1CFA" w:rsidRPr="00514383" w:rsidRDefault="00CE1CFA" w:rsidP="00CE1CFA">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Pr>
          <w:sz w:val="24"/>
          <w:szCs w:val="24"/>
        </w:rPr>
        <w:t>« </w:t>
      </w:r>
      <w:r w:rsidRPr="00514383">
        <w:rPr>
          <w:sz w:val="24"/>
          <w:szCs w:val="24"/>
        </w:rPr>
        <w:t>général</w:t>
      </w:r>
      <w:r>
        <w:rPr>
          <w:sz w:val="24"/>
          <w:szCs w:val="24"/>
        </w:rPr>
        <w:t> »</w:t>
      </w:r>
      <w:r w:rsidRPr="00514383">
        <w:rPr>
          <w:sz w:val="24"/>
          <w:szCs w:val="24"/>
        </w:rPr>
        <w:t xml:space="preserve"> applicable aux envois de moins de trois tonnes.</w:t>
      </w:r>
    </w:p>
    <w:p w14:paraId="0E8CBFFB" w14:textId="77777777" w:rsidR="00CE1CFA" w:rsidRPr="00514383" w:rsidRDefault="00CE1CFA" w:rsidP="00CE1CFA">
      <w:pPr>
        <w:tabs>
          <w:tab w:val="left" w:pos="1365"/>
        </w:tabs>
        <w:spacing w:after="0" w:line="240" w:lineRule="auto"/>
        <w:jc w:val="both"/>
        <w:rPr>
          <w:sz w:val="24"/>
          <w:szCs w:val="24"/>
        </w:rPr>
      </w:pPr>
    </w:p>
    <w:p w14:paraId="48ADC69E" w14:textId="77777777" w:rsidR="00CE1CFA" w:rsidRPr="007B29BC" w:rsidRDefault="00CE1CFA" w:rsidP="00CE1CFA">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4DA96B59" w14:textId="77777777" w:rsidR="00CE1CFA" w:rsidRDefault="00CE1CFA" w:rsidP="00CE1CFA">
      <w:pPr>
        <w:tabs>
          <w:tab w:val="left" w:pos="1365"/>
        </w:tabs>
        <w:spacing w:after="0" w:line="240" w:lineRule="auto"/>
        <w:jc w:val="both"/>
        <w:rPr>
          <w:sz w:val="24"/>
          <w:szCs w:val="24"/>
        </w:rPr>
      </w:pPr>
    </w:p>
    <w:p w14:paraId="778807E6" w14:textId="77777777" w:rsidR="00CE1CFA" w:rsidRPr="00514383" w:rsidRDefault="00CE1CFA" w:rsidP="00CE1CFA">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38A40934" w14:textId="77777777" w:rsidR="00CE1CFA" w:rsidRPr="00514383" w:rsidRDefault="00CE1CFA" w:rsidP="00CE1CFA">
      <w:pPr>
        <w:tabs>
          <w:tab w:val="left" w:pos="1365"/>
        </w:tabs>
        <w:spacing w:after="0" w:line="240" w:lineRule="auto"/>
        <w:jc w:val="both"/>
        <w:rPr>
          <w:sz w:val="24"/>
          <w:szCs w:val="24"/>
        </w:rPr>
      </w:pPr>
    </w:p>
    <w:p w14:paraId="0801D31B" w14:textId="77777777" w:rsidR="00CE1CFA" w:rsidRDefault="00CE1CFA" w:rsidP="00CE1CFA">
      <w:pPr>
        <w:tabs>
          <w:tab w:val="left" w:pos="1365"/>
        </w:tabs>
        <w:spacing w:after="0" w:line="240" w:lineRule="auto"/>
        <w:jc w:val="both"/>
        <w:rPr>
          <w:sz w:val="24"/>
          <w:szCs w:val="24"/>
        </w:rPr>
      </w:pPr>
      <w:r w:rsidRPr="00514383">
        <w:rPr>
          <w:sz w:val="24"/>
          <w:szCs w:val="24"/>
        </w:rPr>
        <w:t>Le véhicule doit être :</w:t>
      </w:r>
    </w:p>
    <w:p w14:paraId="490C63A9" w14:textId="77777777" w:rsidR="00CE1CFA" w:rsidRPr="00514383" w:rsidRDefault="00CE1CFA" w:rsidP="00CE1CFA">
      <w:pPr>
        <w:tabs>
          <w:tab w:val="left" w:pos="1365"/>
        </w:tabs>
        <w:spacing w:after="0" w:line="240" w:lineRule="auto"/>
        <w:jc w:val="both"/>
        <w:rPr>
          <w:sz w:val="24"/>
          <w:szCs w:val="24"/>
        </w:rPr>
      </w:pPr>
    </w:p>
    <w:p w14:paraId="7B5834B7" w14:textId="77777777" w:rsidR="00CE1CFA" w:rsidRPr="00514383" w:rsidRDefault="00CE1CFA" w:rsidP="00CE1CFA">
      <w:pPr>
        <w:tabs>
          <w:tab w:val="left" w:pos="1365"/>
        </w:tabs>
        <w:spacing w:after="0" w:line="240" w:lineRule="auto"/>
        <w:jc w:val="both"/>
        <w:rPr>
          <w:sz w:val="24"/>
          <w:szCs w:val="24"/>
        </w:rPr>
      </w:pPr>
      <w:r w:rsidRPr="00514383">
        <w:rPr>
          <w:sz w:val="24"/>
          <w:szCs w:val="24"/>
        </w:rPr>
        <w:t>-     immobilisé par un appareil antivol ;</w:t>
      </w:r>
    </w:p>
    <w:p w14:paraId="01EB4705" w14:textId="77777777" w:rsidR="00CE1CFA" w:rsidRPr="00514383" w:rsidRDefault="00CE1CFA" w:rsidP="00CE1CFA">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3A104C14" w14:textId="77777777" w:rsidR="00CE1CFA" w:rsidRPr="00514383" w:rsidRDefault="00CE1CFA" w:rsidP="00CE1CFA">
      <w:pPr>
        <w:tabs>
          <w:tab w:val="left" w:pos="1365"/>
        </w:tabs>
        <w:spacing w:after="0" w:line="240" w:lineRule="auto"/>
        <w:jc w:val="both"/>
        <w:rPr>
          <w:sz w:val="24"/>
          <w:szCs w:val="24"/>
        </w:rPr>
      </w:pPr>
    </w:p>
    <w:p w14:paraId="1E437D20" w14:textId="77777777" w:rsidR="00CE1CFA" w:rsidRDefault="00CE1CFA" w:rsidP="00CE1CFA">
      <w:pPr>
        <w:tabs>
          <w:tab w:val="left" w:pos="1365"/>
        </w:tabs>
        <w:spacing w:after="0" w:line="240" w:lineRule="auto"/>
        <w:jc w:val="both"/>
        <w:rPr>
          <w:sz w:val="24"/>
          <w:szCs w:val="24"/>
        </w:rPr>
      </w:pPr>
      <w:r w:rsidRPr="00BF47DF">
        <w:rPr>
          <w:b/>
          <w:bCs/>
          <w:sz w:val="24"/>
          <w:szCs w:val="24"/>
        </w:rPr>
        <w:t>Pendant la période d’activité professionnelle, dans la limite d’une durée de stationnement n’excédant pas 30 minutes, sont garantis</w:t>
      </w:r>
      <w:r w:rsidRPr="00514383">
        <w:rPr>
          <w:sz w:val="24"/>
          <w:szCs w:val="24"/>
        </w:rPr>
        <w:t xml:space="preserve"> :</w:t>
      </w:r>
    </w:p>
    <w:p w14:paraId="1E2407A6" w14:textId="77777777" w:rsidR="00CE1CFA" w:rsidRPr="00514383" w:rsidRDefault="00CE1CFA" w:rsidP="00CE1CFA">
      <w:pPr>
        <w:tabs>
          <w:tab w:val="left" w:pos="1365"/>
        </w:tabs>
        <w:spacing w:after="0" w:line="240" w:lineRule="auto"/>
        <w:jc w:val="both"/>
        <w:rPr>
          <w:sz w:val="24"/>
          <w:szCs w:val="24"/>
        </w:rPr>
      </w:pPr>
    </w:p>
    <w:p w14:paraId="674628AB"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consécutif à un événement majeur ;</w:t>
      </w:r>
    </w:p>
    <w:p w14:paraId="09931F43"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de la marchandise avec le véhicule lui-même par suite d'effraction de celui-ci ;</w:t>
      </w:r>
    </w:p>
    <w:p w14:paraId="6C22F978" w14:textId="77777777" w:rsidR="00CE1CFA" w:rsidRPr="00514383" w:rsidRDefault="00CE1CFA" w:rsidP="00CE1CFA">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14C97046" w14:textId="77777777" w:rsidR="00CE1CFA" w:rsidRPr="00514383" w:rsidRDefault="00CE1CFA" w:rsidP="00CE1CFA">
      <w:pPr>
        <w:tabs>
          <w:tab w:val="left" w:pos="1365"/>
        </w:tabs>
        <w:spacing w:after="0" w:line="240" w:lineRule="auto"/>
        <w:jc w:val="both"/>
        <w:rPr>
          <w:sz w:val="24"/>
          <w:szCs w:val="24"/>
        </w:rPr>
      </w:pPr>
    </w:p>
    <w:p w14:paraId="0EE4F4B1" w14:textId="77777777" w:rsidR="00CE1CFA" w:rsidRPr="00514383" w:rsidRDefault="00CE1CFA" w:rsidP="00CE1CFA">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008BD3D1" w14:textId="77777777" w:rsidR="00CE1CFA" w:rsidRPr="00514383" w:rsidRDefault="00CE1CFA" w:rsidP="00CE1CFA">
      <w:pPr>
        <w:tabs>
          <w:tab w:val="left" w:pos="1365"/>
        </w:tabs>
        <w:spacing w:after="0" w:line="240" w:lineRule="auto"/>
        <w:jc w:val="both"/>
        <w:rPr>
          <w:sz w:val="24"/>
          <w:szCs w:val="24"/>
        </w:rPr>
      </w:pPr>
    </w:p>
    <w:p w14:paraId="0F499E2B" w14:textId="77777777" w:rsidR="00CE1CFA" w:rsidRDefault="00CE1CFA" w:rsidP="00CE1CFA">
      <w:pPr>
        <w:tabs>
          <w:tab w:val="left" w:pos="1365"/>
        </w:tabs>
        <w:spacing w:after="0" w:line="240" w:lineRule="auto"/>
        <w:jc w:val="both"/>
        <w:rPr>
          <w:b/>
          <w:bCs/>
          <w:sz w:val="24"/>
          <w:szCs w:val="24"/>
        </w:rPr>
      </w:pPr>
      <w:r w:rsidRPr="00C46D25">
        <w:rPr>
          <w:b/>
          <w:bCs/>
          <w:sz w:val="24"/>
          <w:szCs w:val="24"/>
          <w:u w:val="single"/>
        </w:rPr>
        <w:t>Définition</w:t>
      </w:r>
      <w:r w:rsidRPr="00C46D25">
        <w:rPr>
          <w:b/>
          <w:bCs/>
          <w:sz w:val="24"/>
          <w:szCs w:val="24"/>
        </w:rPr>
        <w:t> :</w:t>
      </w:r>
    </w:p>
    <w:p w14:paraId="164595AA" w14:textId="77777777" w:rsidR="00CE1CFA" w:rsidRPr="00C46D25" w:rsidRDefault="00CE1CFA" w:rsidP="00CE1CFA">
      <w:pPr>
        <w:tabs>
          <w:tab w:val="left" w:pos="1365"/>
        </w:tabs>
        <w:spacing w:after="0" w:line="240" w:lineRule="auto"/>
        <w:jc w:val="both"/>
        <w:rPr>
          <w:b/>
          <w:bCs/>
          <w:sz w:val="24"/>
          <w:szCs w:val="24"/>
          <w:u w:val="single"/>
        </w:rPr>
      </w:pPr>
    </w:p>
    <w:p w14:paraId="068B6906" w14:textId="77777777" w:rsidR="00CE1CFA" w:rsidRPr="00514383" w:rsidRDefault="00CE1CFA" w:rsidP="00CE1CFA">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2D48C73C" w14:textId="77777777" w:rsidR="00CE1CFA" w:rsidRPr="00761581" w:rsidRDefault="00CE1CFA" w:rsidP="00CE1CFA">
      <w:pPr>
        <w:tabs>
          <w:tab w:val="left" w:pos="1365"/>
        </w:tabs>
        <w:spacing w:after="0" w:line="240" w:lineRule="auto"/>
        <w:jc w:val="both"/>
        <w:rPr>
          <w:b/>
          <w:bCs/>
          <w:sz w:val="24"/>
          <w:szCs w:val="24"/>
        </w:rPr>
      </w:pPr>
    </w:p>
    <w:p w14:paraId="5C1025E5" w14:textId="77777777" w:rsidR="00CE1CFA" w:rsidRDefault="00CE1CFA" w:rsidP="00CE1CFA">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728AA342" w14:textId="77777777" w:rsidR="00CE1CFA" w:rsidRPr="00761581" w:rsidRDefault="00CE1CFA" w:rsidP="00CE1CFA">
      <w:pPr>
        <w:tabs>
          <w:tab w:val="left" w:pos="1365"/>
        </w:tabs>
        <w:spacing w:after="0" w:line="240" w:lineRule="auto"/>
        <w:jc w:val="both"/>
        <w:rPr>
          <w:b/>
          <w:bCs/>
          <w:sz w:val="24"/>
          <w:szCs w:val="24"/>
        </w:rPr>
      </w:pPr>
    </w:p>
    <w:p w14:paraId="4BA6140F"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tous les dommages relevant des responsabilités civiles avant et après livraison ;</w:t>
      </w:r>
    </w:p>
    <w:p w14:paraId="3D5C71AB"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de valeurs ;</w:t>
      </w:r>
    </w:p>
    <w:p w14:paraId="1E818E61"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 transport d’archives, de documents ; de titres restaurants, chèques ou cartes cadeaux</w:t>
      </w:r>
    </w:p>
    <w:p w14:paraId="6B3FF03C" w14:textId="77777777" w:rsidR="00CE1CFA" w:rsidRPr="00761581" w:rsidRDefault="00CE1CFA" w:rsidP="00CE1CFA">
      <w:pPr>
        <w:tabs>
          <w:tab w:val="left" w:pos="1365"/>
        </w:tabs>
        <w:spacing w:after="0" w:line="240" w:lineRule="auto"/>
        <w:jc w:val="both"/>
        <w:rPr>
          <w:b/>
          <w:bCs/>
          <w:sz w:val="24"/>
          <w:szCs w:val="24"/>
        </w:rPr>
      </w:pPr>
      <w:r w:rsidRPr="00761581">
        <w:rPr>
          <w:b/>
          <w:bCs/>
          <w:sz w:val="24"/>
          <w:szCs w:val="24"/>
        </w:rPr>
        <w:t>- les transports hors France métropolitaine ;</w:t>
      </w:r>
    </w:p>
    <w:p w14:paraId="0EF01534" w14:textId="1833076E" w:rsidR="00CE1CFA" w:rsidRPr="00761581" w:rsidRDefault="00CE1CFA" w:rsidP="00CE1CFA">
      <w:pPr>
        <w:tabs>
          <w:tab w:val="left" w:pos="1365"/>
        </w:tabs>
        <w:spacing w:after="0" w:line="240" w:lineRule="auto"/>
        <w:jc w:val="both"/>
        <w:rPr>
          <w:b/>
          <w:bCs/>
          <w:color w:val="0070C0"/>
          <w:sz w:val="32"/>
          <w:szCs w:val="32"/>
          <w:u w:val="single"/>
        </w:rPr>
      </w:pPr>
      <w:r w:rsidRPr="00761581">
        <w:rPr>
          <w:b/>
          <w:bCs/>
          <w:sz w:val="24"/>
          <w:szCs w:val="24"/>
        </w:rPr>
        <w:t xml:space="preserve">- les dommages relevant de l'assurance automobile obligatoire des articles L211-1 et </w:t>
      </w:r>
      <w:r w:rsidRPr="00FA1A25">
        <w:rPr>
          <w:b/>
          <w:bCs/>
          <w:color w:val="000000" w:themeColor="text1"/>
          <w:sz w:val="24"/>
          <w:szCs w:val="24"/>
        </w:rPr>
        <w:t xml:space="preserve">suivants </w:t>
      </w:r>
      <w:r w:rsidRPr="00761581">
        <w:rPr>
          <w:b/>
          <w:bCs/>
          <w:sz w:val="24"/>
          <w:szCs w:val="24"/>
        </w:rPr>
        <w:t>du Code des Assurances.</w:t>
      </w:r>
    </w:p>
    <w:p w14:paraId="2D262F0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56A352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B07A65B"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6871C1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F317572"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8EE94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D61776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90775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B22F1D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30F9F42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A55B5CA"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D15434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0AF37C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50ABADF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EB6AC8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4D1953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2A6600C"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5C2C1BD"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4875A673"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057C7D51"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D061255"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1789384"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19B347C0"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5F37818"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21420C9"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2D11A787" w14:textId="77777777" w:rsidR="00CE1CFA" w:rsidRDefault="00CE1CFA" w:rsidP="000B4D5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C85F5FA" w14:textId="38C0CF05" w:rsidR="006C69F9" w:rsidRPr="00CE1CFA" w:rsidRDefault="0061618F" w:rsidP="00CE1CFA">
      <w:pPr>
        <w:pStyle w:val="Paragraphedeliste"/>
        <w:numPr>
          <w:ilvl w:val="0"/>
          <w:numId w:val="5"/>
        </w:numPr>
        <w:rPr>
          <w:rFonts w:eastAsia="Times New Roman" w:cstheme="minorHAnsi"/>
          <w:b/>
          <w:bCs/>
          <w:color w:val="0000FF"/>
          <w:kern w:val="0"/>
          <w:sz w:val="24"/>
          <w:szCs w:val="24"/>
          <w:lang w:eastAsia="fr-FR"/>
          <w14:ligatures w14:val="none"/>
        </w:rPr>
      </w:pPr>
      <w:r w:rsidRPr="00CE1CFA">
        <w:rPr>
          <w:rFonts w:eastAsia="Times New Roman" w:cstheme="minorHAnsi"/>
          <w:b/>
          <w:bCs/>
          <w:color w:val="0000FF"/>
          <w:kern w:val="0"/>
          <w:sz w:val="24"/>
          <w:szCs w:val="24"/>
          <w:lang w:eastAsia="fr-FR"/>
          <w14:ligatures w14:val="none"/>
        </w:rPr>
        <w:t>ACTVITE DE COURSIER EN VEHICULES DE 2 à 3 ROUES</w:t>
      </w:r>
      <w:r w:rsidR="00B6663E">
        <w:rPr>
          <w:rFonts w:eastAsia="Times New Roman" w:cstheme="minorHAnsi"/>
          <w:b/>
          <w:bCs/>
          <w:color w:val="0000FF"/>
          <w:kern w:val="0"/>
          <w:sz w:val="24"/>
          <w:szCs w:val="24"/>
          <w:lang w:eastAsia="fr-FR"/>
          <w14:ligatures w14:val="none"/>
        </w:rPr>
        <w:t xml:space="preserve"> MOTORISES</w:t>
      </w:r>
    </w:p>
    <w:p w14:paraId="6A3A5A46" w14:textId="77777777" w:rsidR="006C69F9" w:rsidRPr="00665CE8" w:rsidRDefault="006C69F9" w:rsidP="006C69F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6C69F9" w14:paraId="0B3CB701" w14:textId="77777777" w:rsidTr="00DA6F7C">
        <w:trPr>
          <w:trHeight w:val="431"/>
        </w:trPr>
        <w:tc>
          <w:tcPr>
            <w:tcW w:w="4815" w:type="dxa"/>
          </w:tcPr>
          <w:p w14:paraId="5BA62358" w14:textId="77777777" w:rsidR="006C69F9" w:rsidRPr="00DA6F7C" w:rsidRDefault="006C69F9" w:rsidP="00F231D9">
            <w:pPr>
              <w:jc w:val="both"/>
              <w:rPr>
                <w:rFonts w:cstheme="minorHAnsi"/>
                <w:b/>
                <w:bCs/>
                <w:sz w:val="24"/>
                <w:szCs w:val="24"/>
              </w:rPr>
            </w:pPr>
            <w:r w:rsidRPr="00DA6F7C">
              <w:rPr>
                <w:rFonts w:cstheme="minorHAnsi"/>
                <w:b/>
                <w:bCs/>
                <w:sz w:val="24"/>
                <w:szCs w:val="24"/>
              </w:rPr>
              <w:t>CONTEXTE</w:t>
            </w:r>
          </w:p>
        </w:tc>
        <w:tc>
          <w:tcPr>
            <w:tcW w:w="5103" w:type="dxa"/>
          </w:tcPr>
          <w:p w14:paraId="0FA6C0BC" w14:textId="77777777" w:rsidR="006C69F9" w:rsidRPr="00DA6F7C" w:rsidRDefault="006C69F9" w:rsidP="00F231D9">
            <w:pPr>
              <w:jc w:val="both"/>
              <w:rPr>
                <w:rFonts w:cstheme="minorHAnsi"/>
                <w:b/>
                <w:bCs/>
                <w:sz w:val="24"/>
                <w:szCs w:val="24"/>
              </w:rPr>
            </w:pPr>
            <w:r w:rsidRPr="00DA6F7C">
              <w:rPr>
                <w:rFonts w:cstheme="minorHAnsi"/>
                <w:b/>
                <w:bCs/>
                <w:sz w:val="24"/>
                <w:szCs w:val="24"/>
              </w:rPr>
              <w:t>CONDITIONS D’APPLICATION</w:t>
            </w:r>
          </w:p>
        </w:tc>
      </w:tr>
      <w:tr w:rsidR="006C69F9" w14:paraId="23A035BD" w14:textId="77777777" w:rsidTr="00A5519C">
        <w:trPr>
          <w:trHeight w:val="2690"/>
        </w:trPr>
        <w:tc>
          <w:tcPr>
            <w:tcW w:w="4815" w:type="dxa"/>
          </w:tcPr>
          <w:p w14:paraId="25E7272C" w14:textId="3200C8AD" w:rsidR="009975AD" w:rsidRDefault="007D7262" w:rsidP="009975AD">
            <w:pPr>
              <w:spacing w:after="200" w:line="276" w:lineRule="auto"/>
              <w:jc w:val="both"/>
            </w:pPr>
            <w:r>
              <w:t xml:space="preserve">Cette garantie est </w:t>
            </w:r>
            <w:r w:rsidRPr="00C21E57">
              <w:rPr>
                <w:b/>
                <w:bCs/>
              </w:rPr>
              <w:t>destinée aux clients disposant</w:t>
            </w:r>
            <w:r>
              <w:t xml:space="preserve"> </w:t>
            </w:r>
            <w:r w:rsidRPr="00616B5D">
              <w:rPr>
                <w:b/>
                <w:bCs/>
              </w:rPr>
              <w:t xml:space="preserve">d’une capacité </w:t>
            </w:r>
            <w:r w:rsidR="00D02850" w:rsidRPr="00616B5D">
              <w:rPr>
                <w:b/>
                <w:bCs/>
              </w:rPr>
              <w:t>et d’une licence de transport</w:t>
            </w:r>
            <w:r w:rsidR="00D02850">
              <w:t xml:space="preserve"> classique. </w:t>
            </w:r>
            <w:r w:rsidR="00D01AB1">
              <w:t xml:space="preserve">Cette extension peut leur être donnée en complément de la garantie </w:t>
            </w:r>
            <w:r w:rsidR="009975AD">
              <w:t>RC</w:t>
            </w:r>
            <w:r w:rsidR="000C6ED5">
              <w:t xml:space="preserve"> contractuel</w:t>
            </w:r>
            <w:r w:rsidR="00F049DE">
              <w:t>le</w:t>
            </w:r>
            <w:r w:rsidR="009975AD">
              <w:t xml:space="preserve">. </w:t>
            </w:r>
            <w:r w:rsidR="009975AD" w:rsidRPr="00BC6B24">
              <w:rPr>
                <w:color w:val="FF0000"/>
              </w:rPr>
              <w:t>Veuillez consulter le guide de souscription pour les autres situations</w:t>
            </w:r>
            <w:r w:rsidR="009975AD">
              <w:t>.</w:t>
            </w:r>
          </w:p>
          <w:p w14:paraId="54716807" w14:textId="70544108" w:rsidR="00390CE4" w:rsidRDefault="00BC6B24" w:rsidP="009975AD">
            <w:pPr>
              <w:spacing w:after="200" w:line="276" w:lineRule="auto"/>
              <w:jc w:val="both"/>
            </w:pPr>
            <w:r>
              <w:t>La clause précise les conditions applicables à ces transports et précise les conditions relatives aux vols. Le véhicule doit être muni d’une caisse fermée.</w:t>
            </w:r>
          </w:p>
          <w:p w14:paraId="1FC82423" w14:textId="78ACC6D2" w:rsidR="00390CE4" w:rsidRPr="007063DB" w:rsidRDefault="00390CE4" w:rsidP="009975AD">
            <w:pPr>
              <w:spacing w:after="200" w:line="276" w:lineRule="auto"/>
              <w:jc w:val="both"/>
              <w:rPr>
                <w:b/>
                <w:bCs/>
              </w:rPr>
            </w:pPr>
            <w:r w:rsidRPr="007063DB">
              <w:rPr>
                <w:b/>
                <w:bCs/>
              </w:rPr>
              <w:t>Il s’agit d’une activité supplémentaire.</w:t>
            </w:r>
          </w:p>
          <w:p w14:paraId="4CB14BB1" w14:textId="77777777" w:rsidR="00853914" w:rsidRDefault="00BC6B24" w:rsidP="009975AD">
            <w:pPr>
              <w:spacing w:after="200" w:line="276" w:lineRule="auto"/>
              <w:jc w:val="both"/>
            </w:pPr>
            <w:r>
              <w:t>Le</w:t>
            </w:r>
            <w:r w:rsidR="00E4214D">
              <w:t xml:space="preserve"> risque auto est exclu car il s’agit d’un VTM soumis à assurance automobile obligatoire.</w:t>
            </w:r>
            <w:r>
              <w:t xml:space="preserve"> </w:t>
            </w:r>
          </w:p>
          <w:p w14:paraId="49EF473B" w14:textId="77777777" w:rsidR="00853914" w:rsidRDefault="00853914" w:rsidP="009975AD">
            <w:pPr>
              <w:spacing w:after="200" w:line="276" w:lineRule="auto"/>
              <w:jc w:val="both"/>
            </w:pPr>
            <w:r>
              <w:t xml:space="preserve">Possibilité de donner les </w:t>
            </w:r>
            <w:r w:rsidR="00BC6B24">
              <w:t>autres RC</w:t>
            </w:r>
            <w:r>
              <w:t>.</w:t>
            </w:r>
            <w:r w:rsidR="00BC6B24">
              <w:t xml:space="preserve"> </w:t>
            </w:r>
          </w:p>
          <w:p w14:paraId="09F3D693" w14:textId="6AB6D850" w:rsidR="00BC6B24" w:rsidRPr="00853914" w:rsidRDefault="00853914" w:rsidP="009975AD">
            <w:pPr>
              <w:spacing w:after="200" w:line="276" w:lineRule="auto"/>
              <w:jc w:val="both"/>
              <w:rPr>
                <w:b/>
                <w:bCs/>
                <w:color w:val="FF0000"/>
              </w:rPr>
            </w:pPr>
            <w:r w:rsidRPr="00853914">
              <w:rPr>
                <w:b/>
                <w:bCs/>
                <w:color w:val="FF0000"/>
              </w:rPr>
              <w:t>Attention ! C</w:t>
            </w:r>
            <w:r w:rsidR="00BC6B24" w:rsidRPr="00853914">
              <w:rPr>
                <w:b/>
                <w:bCs/>
                <w:color w:val="FF0000"/>
              </w:rPr>
              <w:t>ertaines marchandises sont exclues de la garantie.</w:t>
            </w:r>
          </w:p>
          <w:p w14:paraId="20E9DE1B" w14:textId="77777777" w:rsidR="00BC6B24" w:rsidRDefault="00BC6B24" w:rsidP="009975AD">
            <w:pPr>
              <w:spacing w:after="200" w:line="276" w:lineRule="auto"/>
              <w:jc w:val="both"/>
            </w:pPr>
          </w:p>
          <w:p w14:paraId="33455883" w14:textId="77777777" w:rsidR="006C69F9" w:rsidRDefault="006C69F9" w:rsidP="00F231D9">
            <w:pPr>
              <w:jc w:val="both"/>
              <w:rPr>
                <w:rFonts w:cstheme="minorHAnsi"/>
                <w:sz w:val="24"/>
                <w:szCs w:val="24"/>
              </w:rPr>
            </w:pPr>
          </w:p>
          <w:p w14:paraId="06616772" w14:textId="77777777" w:rsidR="006C69F9" w:rsidRDefault="006C69F9" w:rsidP="00F231D9">
            <w:pPr>
              <w:jc w:val="both"/>
              <w:rPr>
                <w:rFonts w:cstheme="minorHAnsi"/>
                <w:sz w:val="24"/>
                <w:szCs w:val="24"/>
              </w:rPr>
            </w:pPr>
          </w:p>
        </w:tc>
        <w:tc>
          <w:tcPr>
            <w:tcW w:w="5103" w:type="dxa"/>
          </w:tcPr>
          <w:p w14:paraId="436FD9FF" w14:textId="77777777" w:rsidR="006C69F9" w:rsidRDefault="00DA6F7C" w:rsidP="00F231D9">
            <w:pPr>
              <w:jc w:val="both"/>
              <w:rPr>
                <w:rFonts w:cstheme="minorHAnsi"/>
                <w:sz w:val="24"/>
                <w:szCs w:val="24"/>
              </w:rPr>
            </w:pPr>
            <w:r w:rsidRPr="00DA6F7C">
              <w:rPr>
                <w:rFonts w:cstheme="minorHAnsi"/>
                <w:sz w:val="24"/>
                <w:szCs w:val="24"/>
              </w:rPr>
              <w:t>Si demande de garantie d'une caisse non rigide, voir avec la DT.</w:t>
            </w:r>
          </w:p>
          <w:p w14:paraId="5D2634E9" w14:textId="77777777" w:rsidR="009E0253" w:rsidRDefault="009E0253" w:rsidP="00033991">
            <w:pPr>
              <w:rPr>
                <w:rFonts w:cstheme="minorHAnsi"/>
                <w:i/>
                <w:iCs/>
                <w:sz w:val="24"/>
                <w:szCs w:val="24"/>
              </w:rPr>
            </w:pPr>
          </w:p>
          <w:p w14:paraId="3713E1C9" w14:textId="77777777" w:rsidR="009E0253" w:rsidRDefault="009E0253" w:rsidP="00033991">
            <w:pPr>
              <w:rPr>
                <w:rFonts w:cstheme="minorHAnsi"/>
                <w:i/>
                <w:iCs/>
                <w:sz w:val="24"/>
                <w:szCs w:val="24"/>
              </w:rPr>
            </w:pPr>
          </w:p>
          <w:p w14:paraId="61CA2953" w14:textId="2728DA6E" w:rsidR="009E0253" w:rsidRPr="00064C07" w:rsidRDefault="009E0253" w:rsidP="00033991">
            <w:pPr>
              <w:rPr>
                <w:rFonts w:cstheme="minorHAnsi"/>
                <w:b/>
                <w:bCs/>
                <w:sz w:val="24"/>
                <w:szCs w:val="24"/>
              </w:rPr>
            </w:pPr>
          </w:p>
        </w:tc>
      </w:tr>
    </w:tbl>
    <w:p w14:paraId="543A4C4E" w14:textId="77777777" w:rsidR="006C69F9" w:rsidRDefault="006C69F9" w:rsidP="006C69F9">
      <w:pPr>
        <w:tabs>
          <w:tab w:val="left" w:pos="1365"/>
        </w:tabs>
        <w:spacing w:after="0" w:line="240" w:lineRule="auto"/>
        <w:rPr>
          <w:b/>
          <w:bCs/>
          <w:color w:val="0070C0"/>
          <w:sz w:val="32"/>
          <w:szCs w:val="32"/>
          <w:u w:val="single"/>
        </w:rPr>
      </w:pPr>
    </w:p>
    <w:p w14:paraId="735E2A22" w14:textId="407B39F0" w:rsidR="00033991" w:rsidRPr="009A1ACB" w:rsidRDefault="006C69F9" w:rsidP="00033991">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953181">
        <w:rPr>
          <w:b/>
          <w:bCs/>
          <w:sz w:val="24"/>
          <w:szCs w:val="24"/>
        </w:rPr>
        <w:t>2.</w:t>
      </w:r>
      <w:r w:rsidR="00033991">
        <w:rPr>
          <w:sz w:val="24"/>
          <w:szCs w:val="24"/>
        </w:rPr>
        <w:t xml:space="preserve"> « </w:t>
      </w:r>
      <w:r w:rsidR="00953181">
        <w:rPr>
          <w:b/>
          <w:i/>
          <w:sz w:val="24"/>
          <w:szCs w:val="24"/>
        </w:rPr>
        <w:t xml:space="preserve">Activités garanties </w:t>
      </w:r>
      <w:r w:rsidR="00033991">
        <w:rPr>
          <w:sz w:val="24"/>
          <w:szCs w:val="24"/>
        </w:rPr>
        <w:t xml:space="preserve">» </w:t>
      </w:r>
    </w:p>
    <w:p w14:paraId="7932C8CF" w14:textId="77777777" w:rsidR="006C69F9" w:rsidRDefault="006C69F9" w:rsidP="006C69F9">
      <w:pPr>
        <w:tabs>
          <w:tab w:val="left" w:pos="1365"/>
        </w:tabs>
        <w:spacing w:after="0" w:line="240" w:lineRule="auto"/>
        <w:rPr>
          <w:rFonts w:eastAsia="Times New Roman" w:cstheme="minorHAnsi"/>
          <w:b/>
          <w:bCs/>
          <w:color w:val="0000FF"/>
          <w:kern w:val="0"/>
          <w:sz w:val="24"/>
          <w:szCs w:val="24"/>
          <w:lang w:eastAsia="fr-FR"/>
          <w14:ligatures w14:val="none"/>
        </w:rPr>
      </w:pPr>
    </w:p>
    <w:p w14:paraId="2C4E9547" w14:textId="3684B90F" w:rsidR="006C69F9" w:rsidRDefault="006D45AB" w:rsidP="006C69F9">
      <w:pPr>
        <w:tabs>
          <w:tab w:val="left" w:pos="1365"/>
        </w:tabs>
        <w:spacing w:after="0" w:line="240" w:lineRule="auto"/>
        <w:rPr>
          <w:rFonts w:eastAsia="Times New Roman" w:cstheme="minorHAnsi"/>
          <w:b/>
          <w:bCs/>
          <w:color w:val="0000FF"/>
          <w:kern w:val="0"/>
          <w:sz w:val="24"/>
          <w:szCs w:val="24"/>
          <w:lang w:eastAsia="fr-FR"/>
          <w14:ligatures w14:val="none"/>
        </w:rPr>
      </w:pPr>
      <w:r w:rsidRPr="0061618F">
        <w:rPr>
          <w:rFonts w:eastAsia="Times New Roman" w:cstheme="minorHAnsi"/>
          <w:b/>
          <w:bCs/>
          <w:color w:val="0000FF"/>
          <w:kern w:val="0"/>
          <w:sz w:val="24"/>
          <w:szCs w:val="24"/>
          <w:lang w:eastAsia="fr-FR"/>
          <w14:ligatures w14:val="none"/>
        </w:rPr>
        <w:t>Activ</w:t>
      </w:r>
      <w:r>
        <w:rPr>
          <w:rFonts w:eastAsia="Times New Roman" w:cstheme="minorHAnsi"/>
          <w:b/>
          <w:bCs/>
          <w:color w:val="0000FF"/>
          <w:kern w:val="0"/>
          <w:sz w:val="24"/>
          <w:szCs w:val="24"/>
          <w:lang w:eastAsia="fr-FR"/>
          <w14:ligatures w14:val="none"/>
        </w:rPr>
        <w:t>ité</w:t>
      </w:r>
      <w:r w:rsidRPr="0061618F">
        <w:rPr>
          <w:rFonts w:eastAsia="Times New Roman" w:cstheme="minorHAnsi"/>
          <w:b/>
          <w:bCs/>
          <w:color w:val="0000FF"/>
          <w:kern w:val="0"/>
          <w:sz w:val="24"/>
          <w:szCs w:val="24"/>
          <w:lang w:eastAsia="fr-FR"/>
          <w14:ligatures w14:val="none"/>
        </w:rPr>
        <w:t xml:space="preserve"> de coursier en véhicules de 2 à 3 roues</w:t>
      </w:r>
      <w:r w:rsidR="00853914">
        <w:rPr>
          <w:rFonts w:eastAsia="Times New Roman" w:cstheme="minorHAnsi"/>
          <w:b/>
          <w:bCs/>
          <w:color w:val="0000FF"/>
          <w:kern w:val="0"/>
          <w:sz w:val="24"/>
          <w:szCs w:val="24"/>
          <w:lang w:eastAsia="fr-FR"/>
          <w14:ligatures w14:val="none"/>
        </w:rPr>
        <w:t xml:space="preserve"> motoris</w:t>
      </w:r>
      <w:r w:rsidR="008B7874">
        <w:rPr>
          <w:rFonts w:eastAsia="Times New Roman" w:cstheme="minorHAnsi"/>
          <w:b/>
          <w:bCs/>
          <w:color w:val="0000FF"/>
          <w:kern w:val="0"/>
          <w:sz w:val="24"/>
          <w:szCs w:val="24"/>
          <w:lang w:eastAsia="fr-FR"/>
          <w14:ligatures w14:val="none"/>
        </w:rPr>
        <w:t>és</w:t>
      </w:r>
    </w:p>
    <w:p w14:paraId="1752399C" w14:textId="77777777" w:rsidR="00514383" w:rsidRDefault="00514383" w:rsidP="00514383">
      <w:pPr>
        <w:tabs>
          <w:tab w:val="left" w:pos="1365"/>
        </w:tabs>
        <w:spacing w:after="0"/>
        <w:rPr>
          <w:sz w:val="24"/>
          <w:szCs w:val="24"/>
        </w:rPr>
      </w:pPr>
    </w:p>
    <w:p w14:paraId="159CDDA4" w14:textId="1278AAC2" w:rsidR="00514383" w:rsidRPr="00514383" w:rsidRDefault="00514383" w:rsidP="00514383">
      <w:pPr>
        <w:tabs>
          <w:tab w:val="left" w:pos="1365"/>
        </w:tabs>
        <w:spacing w:after="0" w:line="240" w:lineRule="auto"/>
        <w:jc w:val="both"/>
        <w:rPr>
          <w:sz w:val="24"/>
          <w:szCs w:val="24"/>
        </w:rPr>
      </w:pPr>
      <w:r w:rsidRPr="00514383">
        <w:rPr>
          <w:sz w:val="24"/>
          <w:szCs w:val="24"/>
        </w:rPr>
        <w:t xml:space="preserve">Nous garantissons les conséquences pécuniaires de votre responsabilité civile contractuelle de coursier lorsque vous utilisez un ou plusieurs véhicules de 2 à 3 roues </w:t>
      </w:r>
      <w:r w:rsidRPr="008B7874">
        <w:rPr>
          <w:b/>
          <w:bCs/>
          <w:sz w:val="24"/>
          <w:szCs w:val="24"/>
        </w:rPr>
        <w:t>avec moteur</w:t>
      </w:r>
      <w:r w:rsidRPr="00514383">
        <w:rPr>
          <w:sz w:val="24"/>
          <w:szCs w:val="24"/>
        </w:rPr>
        <w:t>, en raison des dommages matériels aux marchandises et des dommages immatériels consécutifs ou non subis par vos clients.</w:t>
      </w:r>
    </w:p>
    <w:p w14:paraId="3DEFA077" w14:textId="77777777" w:rsidR="00514383" w:rsidRPr="00514383" w:rsidRDefault="00514383" w:rsidP="00514383">
      <w:pPr>
        <w:tabs>
          <w:tab w:val="left" w:pos="1365"/>
        </w:tabs>
        <w:spacing w:after="0" w:line="240" w:lineRule="auto"/>
        <w:jc w:val="both"/>
        <w:rPr>
          <w:sz w:val="24"/>
          <w:szCs w:val="24"/>
        </w:rPr>
      </w:pPr>
    </w:p>
    <w:p w14:paraId="2CEBBE70" w14:textId="3DE55103" w:rsidR="00514383" w:rsidRPr="00514383" w:rsidRDefault="00514383" w:rsidP="00514383">
      <w:pPr>
        <w:tabs>
          <w:tab w:val="left" w:pos="1365"/>
        </w:tabs>
        <w:spacing w:after="0" w:line="240" w:lineRule="auto"/>
        <w:jc w:val="both"/>
        <w:rPr>
          <w:sz w:val="24"/>
          <w:szCs w:val="24"/>
        </w:rPr>
      </w:pPr>
      <w:r w:rsidRPr="00514383">
        <w:rPr>
          <w:sz w:val="24"/>
          <w:szCs w:val="24"/>
        </w:rPr>
        <w:t xml:space="preserve">Pour le transport national, la garantie est acquise dans les limites du contrat type </w:t>
      </w:r>
      <w:r w:rsidR="00A51D68">
        <w:rPr>
          <w:sz w:val="24"/>
          <w:szCs w:val="24"/>
        </w:rPr>
        <w:t>« </w:t>
      </w:r>
      <w:r w:rsidRPr="00514383">
        <w:rPr>
          <w:sz w:val="24"/>
          <w:szCs w:val="24"/>
        </w:rPr>
        <w:t>général</w:t>
      </w:r>
      <w:r w:rsidR="00A51D68">
        <w:rPr>
          <w:sz w:val="24"/>
          <w:szCs w:val="24"/>
        </w:rPr>
        <w:t> »</w:t>
      </w:r>
      <w:r w:rsidRPr="00514383">
        <w:rPr>
          <w:sz w:val="24"/>
          <w:szCs w:val="24"/>
        </w:rPr>
        <w:t xml:space="preserve"> applicable aux envois de moins de trois tonnes.</w:t>
      </w:r>
    </w:p>
    <w:p w14:paraId="6AF593EB" w14:textId="77777777" w:rsidR="00514383" w:rsidRPr="00514383" w:rsidRDefault="00514383" w:rsidP="00514383">
      <w:pPr>
        <w:tabs>
          <w:tab w:val="left" w:pos="1365"/>
        </w:tabs>
        <w:spacing w:after="0" w:line="240" w:lineRule="auto"/>
        <w:jc w:val="both"/>
        <w:rPr>
          <w:sz w:val="24"/>
          <w:szCs w:val="24"/>
        </w:rPr>
      </w:pPr>
    </w:p>
    <w:p w14:paraId="6A389847" w14:textId="77777777" w:rsidR="00514383" w:rsidRPr="007B29BC" w:rsidRDefault="00514383" w:rsidP="00514383">
      <w:pPr>
        <w:tabs>
          <w:tab w:val="left" w:pos="1365"/>
        </w:tabs>
        <w:spacing w:after="0" w:line="240" w:lineRule="auto"/>
        <w:jc w:val="both"/>
        <w:rPr>
          <w:b/>
          <w:bCs/>
          <w:sz w:val="24"/>
          <w:szCs w:val="24"/>
          <w:u w:val="single"/>
        </w:rPr>
      </w:pPr>
      <w:r w:rsidRPr="007B29BC">
        <w:rPr>
          <w:b/>
          <w:bCs/>
          <w:sz w:val="24"/>
          <w:szCs w:val="24"/>
          <w:u w:val="single"/>
        </w:rPr>
        <w:t>Condition d'acquisition de la garantie vol lorsque le véhicule est laissé en stationnement</w:t>
      </w:r>
    </w:p>
    <w:p w14:paraId="3A77B00B" w14:textId="77777777" w:rsidR="00A51D68" w:rsidRDefault="00A51D68" w:rsidP="00514383">
      <w:pPr>
        <w:tabs>
          <w:tab w:val="left" w:pos="1365"/>
        </w:tabs>
        <w:spacing w:after="0" w:line="240" w:lineRule="auto"/>
        <w:jc w:val="both"/>
        <w:rPr>
          <w:sz w:val="24"/>
          <w:szCs w:val="24"/>
        </w:rPr>
      </w:pPr>
    </w:p>
    <w:p w14:paraId="1836CA04" w14:textId="2161A806" w:rsidR="00514383" w:rsidRPr="00514383" w:rsidRDefault="00514383" w:rsidP="00514383">
      <w:pPr>
        <w:tabs>
          <w:tab w:val="left" w:pos="1365"/>
        </w:tabs>
        <w:spacing w:after="0" w:line="240" w:lineRule="auto"/>
        <w:jc w:val="both"/>
        <w:rPr>
          <w:sz w:val="24"/>
          <w:szCs w:val="24"/>
        </w:rPr>
      </w:pPr>
      <w:r w:rsidRPr="00395A90">
        <w:rPr>
          <w:b/>
          <w:bCs/>
          <w:sz w:val="24"/>
          <w:szCs w:val="24"/>
        </w:rPr>
        <w:t>Les risques de vol de marchandises sont garantis aux conditions suivantes</w:t>
      </w:r>
      <w:r w:rsidRPr="00514383">
        <w:rPr>
          <w:sz w:val="24"/>
          <w:szCs w:val="24"/>
        </w:rPr>
        <w:t xml:space="preserve"> :</w:t>
      </w:r>
    </w:p>
    <w:p w14:paraId="08F0B65A" w14:textId="77777777" w:rsidR="00514383" w:rsidRPr="00514383" w:rsidRDefault="00514383" w:rsidP="00514383">
      <w:pPr>
        <w:tabs>
          <w:tab w:val="left" w:pos="1365"/>
        </w:tabs>
        <w:spacing w:after="0" w:line="240" w:lineRule="auto"/>
        <w:jc w:val="both"/>
        <w:rPr>
          <w:sz w:val="24"/>
          <w:szCs w:val="24"/>
        </w:rPr>
      </w:pPr>
    </w:p>
    <w:p w14:paraId="15904555" w14:textId="77777777" w:rsidR="00514383" w:rsidRDefault="00514383" w:rsidP="00514383">
      <w:pPr>
        <w:tabs>
          <w:tab w:val="left" w:pos="1365"/>
        </w:tabs>
        <w:spacing w:after="0" w:line="240" w:lineRule="auto"/>
        <w:jc w:val="both"/>
        <w:rPr>
          <w:sz w:val="24"/>
          <w:szCs w:val="24"/>
        </w:rPr>
      </w:pPr>
      <w:r w:rsidRPr="00514383">
        <w:rPr>
          <w:sz w:val="24"/>
          <w:szCs w:val="24"/>
        </w:rPr>
        <w:t>Le véhicule doit être :</w:t>
      </w:r>
    </w:p>
    <w:p w14:paraId="5C43D3E5" w14:textId="77777777" w:rsidR="00BF47DF" w:rsidRPr="00514383" w:rsidRDefault="00BF47DF" w:rsidP="00514383">
      <w:pPr>
        <w:tabs>
          <w:tab w:val="left" w:pos="1365"/>
        </w:tabs>
        <w:spacing w:after="0" w:line="240" w:lineRule="auto"/>
        <w:jc w:val="both"/>
        <w:rPr>
          <w:sz w:val="24"/>
          <w:szCs w:val="24"/>
        </w:rPr>
      </w:pPr>
    </w:p>
    <w:p w14:paraId="5AC08EEA" w14:textId="50894672" w:rsidR="00514383" w:rsidRPr="00514383" w:rsidRDefault="00514383" w:rsidP="00514383">
      <w:pPr>
        <w:tabs>
          <w:tab w:val="left" w:pos="1365"/>
        </w:tabs>
        <w:spacing w:after="0" w:line="240" w:lineRule="auto"/>
        <w:jc w:val="both"/>
        <w:rPr>
          <w:sz w:val="24"/>
          <w:szCs w:val="24"/>
        </w:rPr>
      </w:pPr>
      <w:r w:rsidRPr="00514383">
        <w:rPr>
          <w:sz w:val="24"/>
          <w:szCs w:val="24"/>
        </w:rPr>
        <w:t xml:space="preserve">-     immobilisé par un appareil </w:t>
      </w:r>
      <w:r w:rsidR="00BF47DF" w:rsidRPr="00514383">
        <w:rPr>
          <w:sz w:val="24"/>
          <w:szCs w:val="24"/>
        </w:rPr>
        <w:t>antivol ;</w:t>
      </w:r>
    </w:p>
    <w:p w14:paraId="28379A53" w14:textId="386A0FCF" w:rsidR="00514383" w:rsidRPr="00514383" w:rsidRDefault="00514383" w:rsidP="00514383">
      <w:pPr>
        <w:tabs>
          <w:tab w:val="left" w:pos="1365"/>
        </w:tabs>
        <w:spacing w:after="0" w:line="240" w:lineRule="auto"/>
        <w:jc w:val="both"/>
        <w:rPr>
          <w:sz w:val="24"/>
          <w:szCs w:val="24"/>
        </w:rPr>
      </w:pPr>
      <w:r w:rsidRPr="00514383">
        <w:rPr>
          <w:sz w:val="24"/>
          <w:szCs w:val="24"/>
        </w:rPr>
        <w:t>-   muni d’une caisse rigide contenant les marchandises et équipée d’un cadenas verrouillé lors des livraisons.</w:t>
      </w:r>
    </w:p>
    <w:p w14:paraId="78282A88" w14:textId="77777777" w:rsidR="00514383" w:rsidRPr="00514383" w:rsidRDefault="00514383" w:rsidP="00514383">
      <w:pPr>
        <w:tabs>
          <w:tab w:val="left" w:pos="1365"/>
        </w:tabs>
        <w:spacing w:after="0" w:line="240" w:lineRule="auto"/>
        <w:jc w:val="both"/>
        <w:rPr>
          <w:sz w:val="24"/>
          <w:szCs w:val="24"/>
        </w:rPr>
      </w:pPr>
    </w:p>
    <w:p w14:paraId="37F48F14" w14:textId="77777777" w:rsidR="00514383" w:rsidRDefault="00514383" w:rsidP="00514383">
      <w:pPr>
        <w:tabs>
          <w:tab w:val="left" w:pos="1365"/>
        </w:tabs>
        <w:spacing w:after="0" w:line="240" w:lineRule="auto"/>
        <w:jc w:val="both"/>
        <w:rPr>
          <w:sz w:val="24"/>
          <w:szCs w:val="24"/>
        </w:rPr>
      </w:pPr>
      <w:r w:rsidRPr="00BF47DF">
        <w:rPr>
          <w:b/>
          <w:bCs/>
          <w:sz w:val="24"/>
          <w:szCs w:val="24"/>
        </w:rPr>
        <w:t>Pendant la période d’activité professionnelle, dans la limite d’une durée de stationnement n’excédant pas 30 minutes, sont garantis</w:t>
      </w:r>
      <w:r w:rsidRPr="00514383">
        <w:rPr>
          <w:sz w:val="24"/>
          <w:szCs w:val="24"/>
        </w:rPr>
        <w:t xml:space="preserve"> :</w:t>
      </w:r>
    </w:p>
    <w:p w14:paraId="42CAE556" w14:textId="77777777" w:rsidR="00BF47DF" w:rsidRPr="00514383" w:rsidRDefault="00BF47DF" w:rsidP="00514383">
      <w:pPr>
        <w:tabs>
          <w:tab w:val="left" w:pos="1365"/>
        </w:tabs>
        <w:spacing w:after="0" w:line="240" w:lineRule="auto"/>
        <w:jc w:val="both"/>
        <w:rPr>
          <w:sz w:val="24"/>
          <w:szCs w:val="24"/>
        </w:rPr>
      </w:pPr>
    </w:p>
    <w:p w14:paraId="3C21CCDB" w14:textId="38F1B738" w:rsidR="00514383" w:rsidRPr="00514383" w:rsidRDefault="00514383" w:rsidP="00514383">
      <w:pPr>
        <w:tabs>
          <w:tab w:val="left" w:pos="1365"/>
        </w:tabs>
        <w:spacing w:after="0" w:line="240" w:lineRule="auto"/>
        <w:jc w:val="both"/>
        <w:rPr>
          <w:sz w:val="24"/>
          <w:szCs w:val="24"/>
        </w:rPr>
      </w:pPr>
      <w:r w:rsidRPr="00514383">
        <w:rPr>
          <w:sz w:val="24"/>
          <w:szCs w:val="24"/>
        </w:rPr>
        <w:t xml:space="preserve">-     le vol consécutif à un événement </w:t>
      </w:r>
      <w:r w:rsidR="00C46D25" w:rsidRPr="00514383">
        <w:rPr>
          <w:sz w:val="24"/>
          <w:szCs w:val="24"/>
        </w:rPr>
        <w:t>majeur ;</w:t>
      </w:r>
    </w:p>
    <w:p w14:paraId="77BCB82F" w14:textId="14CFDB5D" w:rsidR="00514383" w:rsidRPr="00514383" w:rsidRDefault="00514383" w:rsidP="00514383">
      <w:pPr>
        <w:tabs>
          <w:tab w:val="left" w:pos="1365"/>
        </w:tabs>
        <w:spacing w:after="0" w:line="240" w:lineRule="auto"/>
        <w:jc w:val="both"/>
        <w:rPr>
          <w:sz w:val="24"/>
          <w:szCs w:val="24"/>
        </w:rPr>
      </w:pPr>
      <w:r w:rsidRPr="00514383">
        <w:rPr>
          <w:sz w:val="24"/>
          <w:szCs w:val="24"/>
        </w:rPr>
        <w:t>-     le vol de la marchandise avec le véhicule lui-même par suite d'effraction de celui-</w:t>
      </w:r>
      <w:r w:rsidR="00C46D25" w:rsidRPr="00514383">
        <w:rPr>
          <w:sz w:val="24"/>
          <w:szCs w:val="24"/>
        </w:rPr>
        <w:t>ci ;</w:t>
      </w:r>
    </w:p>
    <w:p w14:paraId="1DF2DFFB" w14:textId="77777777" w:rsidR="00514383" w:rsidRPr="00514383" w:rsidRDefault="00514383" w:rsidP="00514383">
      <w:pPr>
        <w:tabs>
          <w:tab w:val="left" w:pos="1365"/>
        </w:tabs>
        <w:spacing w:after="0" w:line="240" w:lineRule="auto"/>
        <w:jc w:val="both"/>
        <w:rPr>
          <w:sz w:val="24"/>
          <w:szCs w:val="24"/>
        </w:rPr>
      </w:pPr>
      <w:r w:rsidRPr="00514383">
        <w:rPr>
          <w:sz w:val="24"/>
          <w:szCs w:val="24"/>
        </w:rPr>
        <w:t>-     le vol par effraction de la caisse contenant les marchandises transportées.</w:t>
      </w:r>
    </w:p>
    <w:p w14:paraId="0987723C" w14:textId="77777777" w:rsidR="00514383" w:rsidRPr="00514383" w:rsidRDefault="00514383" w:rsidP="00514383">
      <w:pPr>
        <w:tabs>
          <w:tab w:val="left" w:pos="1365"/>
        </w:tabs>
        <w:spacing w:after="0" w:line="240" w:lineRule="auto"/>
        <w:jc w:val="both"/>
        <w:rPr>
          <w:sz w:val="24"/>
          <w:szCs w:val="24"/>
        </w:rPr>
      </w:pPr>
    </w:p>
    <w:p w14:paraId="2C36174E" w14:textId="77777777" w:rsidR="00514383" w:rsidRPr="00514383" w:rsidRDefault="00514383" w:rsidP="00514383">
      <w:pPr>
        <w:tabs>
          <w:tab w:val="left" w:pos="1365"/>
        </w:tabs>
        <w:spacing w:after="0" w:line="240" w:lineRule="auto"/>
        <w:jc w:val="both"/>
        <w:rPr>
          <w:sz w:val="24"/>
          <w:szCs w:val="24"/>
        </w:rPr>
      </w:pPr>
      <w:r w:rsidRPr="00514383">
        <w:rPr>
          <w:sz w:val="24"/>
          <w:szCs w:val="24"/>
        </w:rPr>
        <w:t>En dehors de la période d’activité professionnelle, ou pour des durées de stationnement supérieures à 30 minutes, aucune garantie vol n’est acquise.</w:t>
      </w:r>
    </w:p>
    <w:p w14:paraId="3228C4F5" w14:textId="77777777" w:rsidR="00514383" w:rsidRPr="00514383" w:rsidRDefault="00514383" w:rsidP="00514383">
      <w:pPr>
        <w:tabs>
          <w:tab w:val="left" w:pos="1365"/>
        </w:tabs>
        <w:spacing w:after="0" w:line="240" w:lineRule="auto"/>
        <w:jc w:val="both"/>
        <w:rPr>
          <w:sz w:val="24"/>
          <w:szCs w:val="24"/>
        </w:rPr>
      </w:pPr>
    </w:p>
    <w:p w14:paraId="6118B8A1" w14:textId="1B368ABA" w:rsidR="00514383" w:rsidRDefault="00514383" w:rsidP="00514383">
      <w:pPr>
        <w:tabs>
          <w:tab w:val="left" w:pos="1365"/>
        </w:tabs>
        <w:spacing w:after="0" w:line="240" w:lineRule="auto"/>
        <w:jc w:val="both"/>
        <w:rPr>
          <w:b/>
          <w:bCs/>
          <w:sz w:val="24"/>
          <w:szCs w:val="24"/>
        </w:rPr>
      </w:pPr>
      <w:r w:rsidRPr="00C46D25">
        <w:rPr>
          <w:b/>
          <w:bCs/>
          <w:sz w:val="24"/>
          <w:szCs w:val="24"/>
          <w:u w:val="single"/>
        </w:rPr>
        <w:t>Définition</w:t>
      </w:r>
      <w:r w:rsidR="00C46D25" w:rsidRPr="00C46D25">
        <w:rPr>
          <w:b/>
          <w:bCs/>
          <w:sz w:val="24"/>
          <w:szCs w:val="24"/>
        </w:rPr>
        <w:t> :</w:t>
      </w:r>
    </w:p>
    <w:p w14:paraId="182CA9B2" w14:textId="77777777" w:rsidR="00C46D25" w:rsidRPr="00C46D25" w:rsidRDefault="00C46D25" w:rsidP="00514383">
      <w:pPr>
        <w:tabs>
          <w:tab w:val="left" w:pos="1365"/>
        </w:tabs>
        <w:spacing w:after="0" w:line="240" w:lineRule="auto"/>
        <w:jc w:val="both"/>
        <w:rPr>
          <w:b/>
          <w:bCs/>
          <w:sz w:val="24"/>
          <w:szCs w:val="24"/>
          <w:u w:val="single"/>
        </w:rPr>
      </w:pPr>
    </w:p>
    <w:p w14:paraId="0C6FD939" w14:textId="77777777" w:rsidR="00514383" w:rsidRPr="00514383" w:rsidRDefault="00514383" w:rsidP="00514383">
      <w:pPr>
        <w:tabs>
          <w:tab w:val="left" w:pos="1365"/>
        </w:tabs>
        <w:spacing w:after="0" w:line="240" w:lineRule="auto"/>
        <w:jc w:val="both"/>
        <w:rPr>
          <w:sz w:val="24"/>
          <w:szCs w:val="24"/>
        </w:rPr>
      </w:pPr>
      <w:r w:rsidRPr="00C46D25">
        <w:rPr>
          <w:b/>
          <w:bCs/>
          <w:sz w:val="24"/>
          <w:szCs w:val="24"/>
        </w:rPr>
        <w:t>Période d’activité professionnelle</w:t>
      </w:r>
      <w:r w:rsidRPr="00514383">
        <w:rPr>
          <w:sz w:val="24"/>
          <w:szCs w:val="24"/>
        </w:rPr>
        <w:t xml:space="preserve"> : période comprise entre les horaires d'ouverture et fermeture quotidienne de l'entreprise de transport.</w:t>
      </w:r>
    </w:p>
    <w:p w14:paraId="39ED264A" w14:textId="77777777" w:rsidR="00514383" w:rsidRPr="00761581" w:rsidRDefault="00514383" w:rsidP="00514383">
      <w:pPr>
        <w:tabs>
          <w:tab w:val="left" w:pos="1365"/>
        </w:tabs>
        <w:spacing w:after="0" w:line="240" w:lineRule="auto"/>
        <w:jc w:val="both"/>
        <w:rPr>
          <w:b/>
          <w:bCs/>
          <w:sz w:val="24"/>
          <w:szCs w:val="24"/>
        </w:rPr>
      </w:pPr>
    </w:p>
    <w:p w14:paraId="59E2C2C4" w14:textId="77777777" w:rsidR="00514383" w:rsidRDefault="00514383" w:rsidP="00514383">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2AF9FD5F" w14:textId="77777777" w:rsidR="00761581" w:rsidRPr="00761581" w:rsidRDefault="00761581" w:rsidP="00514383">
      <w:pPr>
        <w:tabs>
          <w:tab w:val="left" w:pos="1365"/>
        </w:tabs>
        <w:spacing w:after="0" w:line="240" w:lineRule="auto"/>
        <w:jc w:val="both"/>
        <w:rPr>
          <w:b/>
          <w:bCs/>
          <w:sz w:val="24"/>
          <w:szCs w:val="24"/>
        </w:rPr>
      </w:pPr>
    </w:p>
    <w:p w14:paraId="6B56C9E5" w14:textId="7DF30D0E"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tous les dommages relevant des responsabilités civiles avant et après livraison</w:t>
      </w:r>
      <w:r w:rsidR="00761581" w:rsidRPr="00761581">
        <w:rPr>
          <w:b/>
          <w:bCs/>
          <w:sz w:val="24"/>
          <w:szCs w:val="24"/>
        </w:rPr>
        <w:t xml:space="preserve"> </w:t>
      </w:r>
      <w:r w:rsidRPr="00761581">
        <w:rPr>
          <w:b/>
          <w:bCs/>
          <w:sz w:val="24"/>
          <w:szCs w:val="24"/>
        </w:rPr>
        <w:t>;</w:t>
      </w:r>
    </w:p>
    <w:p w14:paraId="7B8C3738" w14:textId="63B3A5F8"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de valeurs</w:t>
      </w:r>
      <w:r w:rsidR="00761581" w:rsidRPr="00761581">
        <w:rPr>
          <w:b/>
          <w:bCs/>
          <w:sz w:val="24"/>
          <w:szCs w:val="24"/>
        </w:rPr>
        <w:t xml:space="preserve"> </w:t>
      </w:r>
      <w:r w:rsidRPr="00761581">
        <w:rPr>
          <w:b/>
          <w:bCs/>
          <w:sz w:val="24"/>
          <w:szCs w:val="24"/>
        </w:rPr>
        <w:t>;</w:t>
      </w:r>
    </w:p>
    <w:p w14:paraId="4D2F683D" w14:textId="2A733A0E" w:rsidR="00514383" w:rsidRPr="00761581" w:rsidRDefault="00514383" w:rsidP="00514383">
      <w:pPr>
        <w:tabs>
          <w:tab w:val="left" w:pos="1365"/>
        </w:tabs>
        <w:spacing w:after="0" w:line="240" w:lineRule="auto"/>
        <w:jc w:val="both"/>
        <w:rPr>
          <w:b/>
          <w:bCs/>
          <w:sz w:val="24"/>
          <w:szCs w:val="24"/>
        </w:rPr>
      </w:pPr>
      <w:r w:rsidRPr="00761581">
        <w:rPr>
          <w:b/>
          <w:bCs/>
          <w:sz w:val="24"/>
          <w:szCs w:val="24"/>
        </w:rPr>
        <w:t>- le transport d’archives, de documents</w:t>
      </w:r>
      <w:r w:rsidR="00761581" w:rsidRPr="00761581">
        <w:rPr>
          <w:b/>
          <w:bCs/>
          <w:sz w:val="24"/>
          <w:szCs w:val="24"/>
        </w:rPr>
        <w:t xml:space="preserve"> </w:t>
      </w:r>
      <w:r w:rsidRPr="00761581">
        <w:rPr>
          <w:b/>
          <w:bCs/>
          <w:sz w:val="24"/>
          <w:szCs w:val="24"/>
        </w:rPr>
        <w:t>; de titres restaurants, chèques ou cartes cadeaux</w:t>
      </w:r>
    </w:p>
    <w:p w14:paraId="2EBEC09B" w14:textId="2186E695" w:rsidR="00514383" w:rsidRPr="00761581" w:rsidRDefault="00514383" w:rsidP="00514383">
      <w:pPr>
        <w:tabs>
          <w:tab w:val="left" w:pos="1365"/>
        </w:tabs>
        <w:spacing w:after="0" w:line="240" w:lineRule="auto"/>
        <w:jc w:val="both"/>
        <w:rPr>
          <w:b/>
          <w:bCs/>
          <w:sz w:val="24"/>
          <w:szCs w:val="24"/>
        </w:rPr>
      </w:pPr>
      <w:r w:rsidRPr="00761581">
        <w:rPr>
          <w:b/>
          <w:bCs/>
          <w:sz w:val="24"/>
          <w:szCs w:val="24"/>
        </w:rPr>
        <w:t>-</w:t>
      </w:r>
      <w:r w:rsidR="00761581" w:rsidRPr="00761581">
        <w:rPr>
          <w:b/>
          <w:bCs/>
          <w:sz w:val="24"/>
          <w:szCs w:val="24"/>
        </w:rPr>
        <w:t xml:space="preserve"> </w:t>
      </w:r>
      <w:r w:rsidRPr="00761581">
        <w:rPr>
          <w:b/>
          <w:bCs/>
          <w:sz w:val="24"/>
          <w:szCs w:val="24"/>
        </w:rPr>
        <w:t>les transports hors France métropolitaine</w:t>
      </w:r>
      <w:r w:rsidR="00761581" w:rsidRPr="00761581">
        <w:rPr>
          <w:b/>
          <w:bCs/>
          <w:sz w:val="24"/>
          <w:szCs w:val="24"/>
        </w:rPr>
        <w:t xml:space="preserve"> </w:t>
      </w:r>
      <w:r w:rsidRPr="00761581">
        <w:rPr>
          <w:b/>
          <w:bCs/>
          <w:sz w:val="24"/>
          <w:szCs w:val="24"/>
        </w:rPr>
        <w:t>;</w:t>
      </w:r>
    </w:p>
    <w:p w14:paraId="51DDFD58" w14:textId="1B542CFF" w:rsidR="00F0111E" w:rsidRPr="00761581" w:rsidRDefault="00514383" w:rsidP="00514383">
      <w:pPr>
        <w:tabs>
          <w:tab w:val="left" w:pos="1365"/>
        </w:tabs>
        <w:spacing w:after="0" w:line="240" w:lineRule="auto"/>
        <w:jc w:val="both"/>
        <w:rPr>
          <w:b/>
          <w:bCs/>
          <w:color w:val="0070C0"/>
          <w:sz w:val="32"/>
          <w:szCs w:val="32"/>
          <w:u w:val="single"/>
        </w:rPr>
      </w:pPr>
      <w:r w:rsidRPr="00761581">
        <w:rPr>
          <w:b/>
          <w:bCs/>
          <w:sz w:val="24"/>
          <w:szCs w:val="24"/>
        </w:rPr>
        <w:t xml:space="preserve">- </w:t>
      </w:r>
      <w:r w:rsidR="00761581" w:rsidRPr="00761581">
        <w:rPr>
          <w:b/>
          <w:bCs/>
          <w:sz w:val="24"/>
          <w:szCs w:val="24"/>
        </w:rPr>
        <w:t>l</w:t>
      </w:r>
      <w:r w:rsidRPr="00761581">
        <w:rPr>
          <w:b/>
          <w:bCs/>
          <w:sz w:val="24"/>
          <w:szCs w:val="24"/>
        </w:rPr>
        <w:t xml:space="preserve">es dommages relevant de l'assurance automobile obligatoire des articles L211-1 et </w:t>
      </w:r>
      <w:r w:rsidR="00917F6F" w:rsidRPr="00E15E93">
        <w:rPr>
          <w:b/>
          <w:bCs/>
          <w:sz w:val="24"/>
          <w:szCs w:val="24"/>
        </w:rPr>
        <w:t>suivants</w:t>
      </w:r>
      <w:r w:rsidRPr="00761581">
        <w:rPr>
          <w:b/>
          <w:bCs/>
          <w:sz w:val="24"/>
          <w:szCs w:val="24"/>
        </w:rPr>
        <w:t xml:space="preserve"> du Code des Assurances.</w:t>
      </w:r>
    </w:p>
    <w:p w14:paraId="63EB3C6B" w14:textId="77777777" w:rsidR="00D77FF6" w:rsidRDefault="00D77FF6" w:rsidP="00C13EAC">
      <w:pPr>
        <w:tabs>
          <w:tab w:val="left" w:pos="1365"/>
        </w:tabs>
        <w:rPr>
          <w:b/>
          <w:bCs/>
          <w:color w:val="0070C0"/>
          <w:sz w:val="32"/>
          <w:szCs w:val="32"/>
          <w:u w:val="single"/>
        </w:rPr>
      </w:pPr>
    </w:p>
    <w:p w14:paraId="516049B0" w14:textId="77777777" w:rsidR="00033991" w:rsidRDefault="00033991" w:rsidP="00C13EAC">
      <w:pPr>
        <w:tabs>
          <w:tab w:val="left" w:pos="1365"/>
        </w:tabs>
        <w:rPr>
          <w:b/>
          <w:bCs/>
          <w:color w:val="0070C0"/>
          <w:sz w:val="32"/>
          <w:szCs w:val="32"/>
          <w:u w:val="single"/>
        </w:rPr>
      </w:pPr>
    </w:p>
    <w:p w14:paraId="3C674994" w14:textId="77777777" w:rsidR="00033991" w:rsidRDefault="00033991" w:rsidP="00C13EAC">
      <w:pPr>
        <w:tabs>
          <w:tab w:val="left" w:pos="1365"/>
        </w:tabs>
        <w:rPr>
          <w:b/>
          <w:bCs/>
          <w:color w:val="0070C0"/>
          <w:sz w:val="32"/>
          <w:szCs w:val="32"/>
          <w:u w:val="single"/>
        </w:rPr>
      </w:pPr>
    </w:p>
    <w:p w14:paraId="4CFC3DF7" w14:textId="77777777" w:rsidR="00033991" w:rsidRDefault="00033991" w:rsidP="00C13EAC">
      <w:pPr>
        <w:tabs>
          <w:tab w:val="left" w:pos="1365"/>
        </w:tabs>
        <w:rPr>
          <w:b/>
          <w:bCs/>
          <w:color w:val="0070C0"/>
          <w:sz w:val="32"/>
          <w:szCs w:val="32"/>
          <w:u w:val="single"/>
        </w:rPr>
      </w:pPr>
    </w:p>
    <w:p w14:paraId="1292D029" w14:textId="77777777" w:rsidR="00033991" w:rsidRDefault="00033991" w:rsidP="00C13EAC">
      <w:pPr>
        <w:tabs>
          <w:tab w:val="left" w:pos="1365"/>
        </w:tabs>
        <w:rPr>
          <w:b/>
          <w:bCs/>
          <w:color w:val="0070C0"/>
          <w:sz w:val="32"/>
          <w:szCs w:val="32"/>
          <w:u w:val="single"/>
        </w:rPr>
      </w:pPr>
    </w:p>
    <w:p w14:paraId="67378667" w14:textId="77777777" w:rsidR="00033991" w:rsidRDefault="00033991" w:rsidP="00C13EAC">
      <w:pPr>
        <w:tabs>
          <w:tab w:val="left" w:pos="1365"/>
        </w:tabs>
        <w:rPr>
          <w:b/>
          <w:bCs/>
          <w:color w:val="0070C0"/>
          <w:sz w:val="32"/>
          <w:szCs w:val="32"/>
          <w:u w:val="single"/>
        </w:rPr>
      </w:pPr>
    </w:p>
    <w:p w14:paraId="2ECCB632" w14:textId="77777777" w:rsidR="00033991" w:rsidRDefault="00033991" w:rsidP="00C13EAC">
      <w:pPr>
        <w:tabs>
          <w:tab w:val="left" w:pos="1365"/>
        </w:tabs>
        <w:rPr>
          <w:b/>
          <w:bCs/>
          <w:color w:val="0070C0"/>
          <w:sz w:val="32"/>
          <w:szCs w:val="32"/>
          <w:u w:val="single"/>
        </w:rPr>
      </w:pPr>
    </w:p>
    <w:p w14:paraId="1E583B8B" w14:textId="77777777" w:rsidR="00033991" w:rsidRDefault="00033991" w:rsidP="00C13EAC">
      <w:pPr>
        <w:tabs>
          <w:tab w:val="left" w:pos="1365"/>
        </w:tabs>
        <w:rPr>
          <w:b/>
          <w:bCs/>
          <w:color w:val="0070C0"/>
          <w:sz w:val="32"/>
          <w:szCs w:val="32"/>
          <w:u w:val="single"/>
        </w:rPr>
      </w:pPr>
    </w:p>
    <w:p w14:paraId="6D0E76D1" w14:textId="77777777" w:rsidR="00033991" w:rsidRDefault="00033991" w:rsidP="00C13EAC">
      <w:pPr>
        <w:tabs>
          <w:tab w:val="left" w:pos="1365"/>
        </w:tabs>
        <w:rPr>
          <w:b/>
          <w:bCs/>
          <w:color w:val="0070C0"/>
          <w:sz w:val="32"/>
          <w:szCs w:val="32"/>
          <w:u w:val="single"/>
        </w:rPr>
      </w:pPr>
    </w:p>
    <w:p w14:paraId="61862523" w14:textId="77777777" w:rsidR="00033991" w:rsidRDefault="00033991" w:rsidP="00C13EAC">
      <w:pPr>
        <w:tabs>
          <w:tab w:val="left" w:pos="1365"/>
        </w:tabs>
        <w:rPr>
          <w:b/>
          <w:bCs/>
          <w:color w:val="0070C0"/>
          <w:sz w:val="32"/>
          <w:szCs w:val="32"/>
          <w:u w:val="single"/>
        </w:rPr>
      </w:pPr>
    </w:p>
    <w:p w14:paraId="5816B0AD" w14:textId="77777777" w:rsidR="00033991" w:rsidRDefault="00033991" w:rsidP="00C13EAC">
      <w:pPr>
        <w:tabs>
          <w:tab w:val="left" w:pos="1365"/>
        </w:tabs>
        <w:rPr>
          <w:b/>
          <w:bCs/>
          <w:color w:val="0070C0"/>
          <w:sz w:val="32"/>
          <w:szCs w:val="32"/>
          <w:u w:val="single"/>
        </w:rPr>
      </w:pPr>
    </w:p>
    <w:p w14:paraId="7777A088" w14:textId="77777777" w:rsidR="00033991" w:rsidRDefault="00033991" w:rsidP="00C13EAC">
      <w:pPr>
        <w:tabs>
          <w:tab w:val="left" w:pos="1365"/>
        </w:tabs>
        <w:rPr>
          <w:b/>
          <w:bCs/>
          <w:color w:val="0070C0"/>
          <w:sz w:val="32"/>
          <w:szCs w:val="32"/>
          <w:u w:val="single"/>
        </w:rPr>
      </w:pPr>
    </w:p>
    <w:p w14:paraId="681616A9" w14:textId="77777777" w:rsidR="00033991" w:rsidRDefault="00033991" w:rsidP="00C13EAC">
      <w:pPr>
        <w:tabs>
          <w:tab w:val="left" w:pos="1365"/>
        </w:tabs>
        <w:rPr>
          <w:b/>
          <w:bCs/>
          <w:color w:val="0070C0"/>
          <w:sz w:val="32"/>
          <w:szCs w:val="32"/>
          <w:u w:val="single"/>
        </w:rPr>
      </w:pPr>
    </w:p>
    <w:p w14:paraId="271DB2B2" w14:textId="3A46A561" w:rsidR="001021D7" w:rsidRPr="00D77FF6" w:rsidRDefault="002A28C0" w:rsidP="002155BD">
      <w:pPr>
        <w:pStyle w:val="Paragraphedeliste"/>
        <w:numPr>
          <w:ilvl w:val="0"/>
          <w:numId w:val="5"/>
        </w:numPr>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lastRenderedPageBreak/>
        <w:t>BIENS CONFIES TRANSPORTES A TITRE GRATUIT</w:t>
      </w:r>
    </w:p>
    <w:p w14:paraId="395D0EF0" w14:textId="77777777" w:rsidR="001021D7" w:rsidRPr="00665CE8" w:rsidRDefault="001021D7" w:rsidP="001021D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021D7" w14:paraId="03AA9B49" w14:textId="77777777" w:rsidTr="00A5519C">
        <w:trPr>
          <w:trHeight w:val="334"/>
        </w:trPr>
        <w:tc>
          <w:tcPr>
            <w:tcW w:w="4815" w:type="dxa"/>
          </w:tcPr>
          <w:p w14:paraId="4212D079" w14:textId="77777777" w:rsidR="001021D7" w:rsidRPr="00A5519C" w:rsidRDefault="001021D7" w:rsidP="00F231D9">
            <w:pPr>
              <w:jc w:val="both"/>
              <w:rPr>
                <w:rFonts w:cstheme="minorHAnsi"/>
                <w:b/>
                <w:bCs/>
                <w:sz w:val="24"/>
                <w:szCs w:val="24"/>
              </w:rPr>
            </w:pPr>
            <w:r w:rsidRPr="00A5519C">
              <w:rPr>
                <w:rFonts w:cstheme="minorHAnsi"/>
                <w:b/>
                <w:bCs/>
                <w:sz w:val="24"/>
                <w:szCs w:val="24"/>
              </w:rPr>
              <w:t>CONTEXTE</w:t>
            </w:r>
          </w:p>
        </w:tc>
        <w:tc>
          <w:tcPr>
            <w:tcW w:w="5103" w:type="dxa"/>
          </w:tcPr>
          <w:p w14:paraId="66D49024" w14:textId="77777777" w:rsidR="001021D7" w:rsidRPr="00A5519C" w:rsidRDefault="001021D7" w:rsidP="00F231D9">
            <w:pPr>
              <w:jc w:val="both"/>
              <w:rPr>
                <w:rFonts w:cstheme="minorHAnsi"/>
                <w:b/>
                <w:bCs/>
                <w:sz w:val="24"/>
                <w:szCs w:val="24"/>
              </w:rPr>
            </w:pPr>
            <w:r w:rsidRPr="00A5519C">
              <w:rPr>
                <w:rFonts w:cstheme="minorHAnsi"/>
                <w:b/>
                <w:bCs/>
                <w:sz w:val="24"/>
                <w:szCs w:val="24"/>
              </w:rPr>
              <w:t>CONDITIONS D’APPLICATION</w:t>
            </w:r>
          </w:p>
        </w:tc>
      </w:tr>
      <w:tr w:rsidR="001021D7" w14:paraId="5E9E5983" w14:textId="77777777" w:rsidTr="00A5519C">
        <w:trPr>
          <w:trHeight w:val="2951"/>
        </w:trPr>
        <w:tc>
          <w:tcPr>
            <w:tcW w:w="4815" w:type="dxa"/>
          </w:tcPr>
          <w:p w14:paraId="4313E9B4" w14:textId="77777777" w:rsidR="001021D7" w:rsidRDefault="001021D7" w:rsidP="00F231D9">
            <w:pPr>
              <w:jc w:val="both"/>
              <w:rPr>
                <w:rFonts w:cstheme="minorHAnsi"/>
                <w:sz w:val="24"/>
                <w:szCs w:val="24"/>
              </w:rPr>
            </w:pPr>
          </w:p>
          <w:p w14:paraId="1D0D996F" w14:textId="647ED650" w:rsidR="00BC6B24" w:rsidRDefault="008F1504" w:rsidP="00BC6B24">
            <w:pPr>
              <w:jc w:val="both"/>
            </w:pPr>
            <w:r w:rsidRPr="007063DB">
              <w:rPr>
                <w:b/>
                <w:bCs/>
              </w:rPr>
              <w:t>C</w:t>
            </w:r>
            <w:r w:rsidR="00BC6B24" w:rsidRPr="007063DB">
              <w:rPr>
                <w:b/>
                <w:bCs/>
              </w:rPr>
              <w:t>lause</w:t>
            </w:r>
            <w:r w:rsidRPr="007063DB">
              <w:rPr>
                <w:b/>
                <w:bCs/>
              </w:rPr>
              <w:t xml:space="preserve"> de rachat des exclusions générales</w:t>
            </w:r>
            <w:r w:rsidRPr="007063DB">
              <w:t xml:space="preserve"> </w:t>
            </w:r>
            <w:r>
              <w:t>qui</w:t>
            </w:r>
            <w:r w:rsidR="00BC6B24">
              <w:t xml:space="preserve"> permet de garantir les matériels ou marchandises que l’assuré aurait en charge sans que cela fasse l’objet </w:t>
            </w:r>
            <w:r w:rsidR="00033991">
              <w:t>d’un contrat particulier</w:t>
            </w:r>
            <w:r w:rsidR="00BC6B24">
              <w:t> : l’assuré peut rendre un service à son client en déposant de la marchandise sur son chemin</w:t>
            </w:r>
            <w:r w:rsidR="00A771F4">
              <w:t xml:space="preserve">, </w:t>
            </w:r>
            <w:r w:rsidR="00022061">
              <w:t xml:space="preserve">ou </w:t>
            </w:r>
            <w:r w:rsidR="00BC6B24">
              <w:t xml:space="preserve">qu’il apporte chez un client lors d’un passage. </w:t>
            </w:r>
          </w:p>
          <w:p w14:paraId="5166BCE2" w14:textId="77777777" w:rsidR="00BC6B24" w:rsidRDefault="00BC6B24" w:rsidP="00BC6B24">
            <w:pPr>
              <w:jc w:val="both"/>
            </w:pPr>
          </w:p>
          <w:p w14:paraId="091BB39C" w14:textId="4C113C5B" w:rsidR="00BC6B24" w:rsidRDefault="00BC6B24" w:rsidP="00BC6B24">
            <w:pPr>
              <w:jc w:val="both"/>
            </w:pPr>
            <w:r>
              <w:t>Le besoin doit être identifié lors de l’étude du risque et les situations doivent être listées au contrat.</w:t>
            </w:r>
          </w:p>
          <w:p w14:paraId="6DF98258" w14:textId="77777777" w:rsidR="001021D7" w:rsidRDefault="001021D7" w:rsidP="00F231D9">
            <w:pPr>
              <w:jc w:val="both"/>
              <w:rPr>
                <w:rFonts w:cstheme="minorHAnsi"/>
                <w:sz w:val="24"/>
                <w:szCs w:val="24"/>
              </w:rPr>
            </w:pPr>
          </w:p>
        </w:tc>
        <w:tc>
          <w:tcPr>
            <w:tcW w:w="5103" w:type="dxa"/>
          </w:tcPr>
          <w:p w14:paraId="4843F10F" w14:textId="77777777" w:rsidR="001021D7" w:rsidRDefault="001021D7" w:rsidP="00F231D9">
            <w:pPr>
              <w:jc w:val="both"/>
              <w:rPr>
                <w:rFonts w:cstheme="minorHAnsi"/>
                <w:sz w:val="24"/>
                <w:szCs w:val="24"/>
              </w:rPr>
            </w:pPr>
          </w:p>
          <w:p w14:paraId="7183B38C" w14:textId="13315828" w:rsidR="00033991" w:rsidRPr="00223954" w:rsidRDefault="000B72F4" w:rsidP="00033991">
            <w:pPr>
              <w:jc w:val="both"/>
              <w:rPr>
                <w:rFonts w:cstheme="minorHAnsi"/>
                <w:color w:val="000000" w:themeColor="text1"/>
                <w:sz w:val="24"/>
                <w:szCs w:val="24"/>
              </w:rPr>
            </w:pPr>
            <w:r w:rsidRPr="00223954">
              <w:rPr>
                <w:rFonts w:cstheme="minorHAnsi"/>
                <w:b/>
                <w:bCs/>
                <w:color w:val="000000" w:themeColor="text1"/>
                <w:sz w:val="24"/>
                <w:szCs w:val="24"/>
                <w:u w:val="single"/>
              </w:rPr>
              <w:t>C</w:t>
            </w:r>
            <w:r w:rsidR="00033991" w:rsidRPr="00223954">
              <w:rPr>
                <w:rFonts w:cstheme="minorHAnsi"/>
                <w:b/>
                <w:bCs/>
                <w:color w:val="000000" w:themeColor="text1"/>
                <w:sz w:val="24"/>
                <w:szCs w:val="24"/>
                <w:u w:val="single"/>
              </w:rPr>
              <w:t>otisation</w:t>
            </w:r>
            <w:r w:rsidR="00BD07AA" w:rsidRPr="00223954">
              <w:rPr>
                <w:rFonts w:cstheme="minorHAnsi"/>
                <w:color w:val="000000" w:themeColor="text1"/>
                <w:sz w:val="24"/>
                <w:szCs w:val="24"/>
              </w:rPr>
              <w:t> :</w:t>
            </w:r>
            <w:r w:rsidR="009A5535" w:rsidRPr="00223954">
              <w:rPr>
                <w:rFonts w:cstheme="minorHAnsi"/>
                <w:color w:val="000000" w:themeColor="text1"/>
                <w:sz w:val="24"/>
                <w:szCs w:val="24"/>
              </w:rPr>
              <w:t xml:space="preserve"> à intégrer dans le taux du contrat</w:t>
            </w:r>
            <w:r w:rsidR="00217018" w:rsidRPr="00223954">
              <w:rPr>
                <w:rFonts w:cstheme="minorHAnsi"/>
                <w:color w:val="000000" w:themeColor="text1"/>
                <w:sz w:val="24"/>
                <w:szCs w:val="24"/>
              </w:rPr>
              <w:t>.</w:t>
            </w:r>
          </w:p>
          <w:p w14:paraId="302AC1A2" w14:textId="77777777" w:rsidR="00991313" w:rsidRDefault="00991313" w:rsidP="00033991">
            <w:pPr>
              <w:jc w:val="both"/>
              <w:rPr>
                <w:rFonts w:cstheme="minorHAnsi"/>
                <w:i/>
                <w:iCs/>
                <w:color w:val="FF0000"/>
                <w:sz w:val="24"/>
                <w:szCs w:val="24"/>
              </w:rPr>
            </w:pPr>
          </w:p>
          <w:p w14:paraId="180A4FA6" w14:textId="5EDBBAC9" w:rsidR="00991313" w:rsidRPr="00991313" w:rsidRDefault="00991313" w:rsidP="00033991">
            <w:pPr>
              <w:jc w:val="both"/>
              <w:rPr>
                <w:rFonts w:cstheme="minorHAnsi"/>
                <w:sz w:val="24"/>
                <w:szCs w:val="24"/>
              </w:rPr>
            </w:pPr>
            <w:r w:rsidRPr="00F224FA">
              <w:rPr>
                <w:rFonts w:cstheme="minorHAnsi"/>
                <w:b/>
                <w:bCs/>
                <w:color w:val="FF0000"/>
                <w:sz w:val="24"/>
                <w:szCs w:val="24"/>
              </w:rPr>
              <w:t>ATTENTION ! Clause soumise à validation</w:t>
            </w:r>
            <w:r w:rsidR="000B72F4" w:rsidRPr="00F224FA">
              <w:rPr>
                <w:rFonts w:cstheme="minorHAnsi"/>
                <w:b/>
                <w:bCs/>
                <w:color w:val="FF0000"/>
                <w:sz w:val="24"/>
                <w:szCs w:val="24"/>
              </w:rPr>
              <w:t xml:space="preserve"> manager</w:t>
            </w:r>
            <w:r w:rsidR="000B72F4" w:rsidRPr="00F224FA">
              <w:rPr>
                <w:rFonts w:cstheme="minorHAnsi"/>
                <w:color w:val="FF0000"/>
                <w:sz w:val="24"/>
                <w:szCs w:val="24"/>
              </w:rPr>
              <w:t>.</w:t>
            </w:r>
          </w:p>
        </w:tc>
      </w:tr>
    </w:tbl>
    <w:p w14:paraId="7BDCD7FE" w14:textId="77777777" w:rsidR="001021D7" w:rsidRDefault="001021D7" w:rsidP="001021D7">
      <w:pPr>
        <w:tabs>
          <w:tab w:val="left" w:pos="1365"/>
        </w:tabs>
        <w:spacing w:after="0" w:line="240" w:lineRule="auto"/>
        <w:rPr>
          <w:b/>
          <w:bCs/>
          <w:color w:val="0070C0"/>
          <w:sz w:val="32"/>
          <w:szCs w:val="32"/>
          <w:u w:val="single"/>
        </w:rPr>
      </w:pPr>
    </w:p>
    <w:p w14:paraId="4EDBBD34" w14:textId="77777777" w:rsidR="00033991" w:rsidRPr="009A1ACB" w:rsidRDefault="008F1504" w:rsidP="00033991">
      <w:pPr>
        <w:pStyle w:val="Paragraphedeliste"/>
        <w:numPr>
          <w:ilvl w:val="0"/>
          <w:numId w:val="6"/>
        </w:numPr>
        <w:tabs>
          <w:tab w:val="left" w:pos="1365"/>
        </w:tabs>
        <w:spacing w:after="0" w:line="240" w:lineRule="auto"/>
        <w:rPr>
          <w:sz w:val="24"/>
          <w:szCs w:val="24"/>
        </w:rPr>
      </w:pPr>
      <w:r w:rsidRPr="00033991">
        <w:rPr>
          <w:sz w:val="24"/>
          <w:szCs w:val="24"/>
        </w:rPr>
        <w:t xml:space="preserve">TEXTE DE LA CLAUSE à intégrer </w:t>
      </w:r>
      <w:r w:rsidR="00033991" w:rsidRPr="009A1ACB">
        <w:rPr>
          <w:sz w:val="24"/>
          <w:szCs w:val="24"/>
        </w:rPr>
        <w:t xml:space="preserve">dans </w:t>
      </w:r>
      <w:r w:rsidR="00033991">
        <w:rPr>
          <w:sz w:val="24"/>
          <w:szCs w:val="24"/>
        </w:rPr>
        <w:t>la partie</w:t>
      </w:r>
      <w:r w:rsidR="00033991" w:rsidRPr="009A1ACB">
        <w:rPr>
          <w:sz w:val="24"/>
          <w:szCs w:val="24"/>
        </w:rPr>
        <w:t xml:space="preserve"> </w:t>
      </w:r>
      <w:r w:rsidR="00033991" w:rsidRPr="004B5029">
        <w:rPr>
          <w:b/>
          <w:bCs/>
          <w:sz w:val="24"/>
          <w:szCs w:val="24"/>
        </w:rPr>
        <w:t>6.2</w:t>
      </w:r>
      <w:r w:rsidR="00033991">
        <w:rPr>
          <w:sz w:val="24"/>
          <w:szCs w:val="24"/>
        </w:rPr>
        <w:t xml:space="preserve"> « </w:t>
      </w:r>
      <w:r w:rsidR="00033991" w:rsidRPr="004B5029">
        <w:rPr>
          <w:b/>
          <w:i/>
          <w:sz w:val="24"/>
          <w:szCs w:val="24"/>
        </w:rPr>
        <w:t>Extensions de garantie relatives à la responsabilité civiles contractuelle</w:t>
      </w:r>
      <w:r w:rsidR="00033991">
        <w:rPr>
          <w:sz w:val="24"/>
          <w:szCs w:val="24"/>
        </w:rPr>
        <w:t xml:space="preserve"> » </w:t>
      </w:r>
    </w:p>
    <w:p w14:paraId="45EF3046" w14:textId="5EF6402B" w:rsidR="001021D7" w:rsidRPr="00033991" w:rsidRDefault="001021D7" w:rsidP="00033991">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041BC21A" w14:textId="7A069D9F" w:rsidR="001021D7" w:rsidRDefault="00A4207C" w:rsidP="001021D7">
      <w:pPr>
        <w:tabs>
          <w:tab w:val="left" w:pos="1365"/>
        </w:tabs>
        <w:spacing w:after="0" w:line="240" w:lineRule="auto"/>
        <w:rPr>
          <w:rFonts w:eastAsia="Times New Roman" w:cstheme="minorHAnsi"/>
          <w:b/>
          <w:bCs/>
          <w:color w:val="0000FF"/>
          <w:kern w:val="0"/>
          <w:sz w:val="24"/>
          <w:szCs w:val="24"/>
          <w:lang w:eastAsia="fr-FR"/>
          <w14:ligatures w14:val="none"/>
        </w:rPr>
      </w:pPr>
      <w:r w:rsidRPr="002A28C0">
        <w:rPr>
          <w:rFonts w:eastAsia="Times New Roman" w:cstheme="minorHAnsi"/>
          <w:b/>
          <w:bCs/>
          <w:color w:val="0000FF"/>
          <w:kern w:val="0"/>
          <w:sz w:val="24"/>
          <w:szCs w:val="24"/>
          <w:lang w:eastAsia="fr-FR"/>
          <w14:ligatures w14:val="none"/>
        </w:rPr>
        <w:t>Biens confi</w:t>
      </w:r>
      <w:r w:rsidR="008F1504">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s transport</w:t>
      </w:r>
      <w:r w:rsidR="0093001C">
        <w:rPr>
          <w:rFonts w:eastAsia="Times New Roman" w:cstheme="minorHAnsi"/>
          <w:b/>
          <w:bCs/>
          <w:color w:val="0000FF"/>
          <w:kern w:val="0"/>
          <w:sz w:val="24"/>
          <w:szCs w:val="24"/>
          <w:lang w:eastAsia="fr-FR"/>
          <w14:ligatures w14:val="none"/>
        </w:rPr>
        <w:t>é</w:t>
      </w:r>
      <w:r w:rsidRPr="002A28C0">
        <w:rPr>
          <w:rFonts w:eastAsia="Times New Roman" w:cstheme="minorHAnsi"/>
          <w:b/>
          <w:bCs/>
          <w:color w:val="0000FF"/>
          <w:kern w:val="0"/>
          <w:sz w:val="24"/>
          <w:szCs w:val="24"/>
          <w:lang w:eastAsia="fr-FR"/>
          <w14:ligatures w14:val="none"/>
        </w:rPr>
        <w:t xml:space="preserve">s </w:t>
      </w:r>
      <w:r w:rsidR="0093001C" w:rsidRPr="002A28C0">
        <w:rPr>
          <w:rFonts w:eastAsia="Times New Roman" w:cstheme="minorHAnsi"/>
          <w:b/>
          <w:bCs/>
          <w:color w:val="0000FF"/>
          <w:kern w:val="0"/>
          <w:sz w:val="24"/>
          <w:szCs w:val="24"/>
          <w:lang w:eastAsia="fr-FR"/>
          <w14:ligatures w14:val="none"/>
        </w:rPr>
        <w:t>à</w:t>
      </w:r>
      <w:r w:rsidRPr="002A28C0">
        <w:rPr>
          <w:rFonts w:eastAsia="Times New Roman" w:cstheme="minorHAnsi"/>
          <w:b/>
          <w:bCs/>
          <w:color w:val="0000FF"/>
          <w:kern w:val="0"/>
          <w:sz w:val="24"/>
          <w:szCs w:val="24"/>
          <w:lang w:eastAsia="fr-FR"/>
          <w14:ligatures w14:val="none"/>
        </w:rPr>
        <w:t xml:space="preserve"> titre gratuit</w:t>
      </w:r>
    </w:p>
    <w:p w14:paraId="5F6771EF" w14:textId="77777777" w:rsidR="009427E4" w:rsidRDefault="009427E4" w:rsidP="00D22934">
      <w:pPr>
        <w:tabs>
          <w:tab w:val="left" w:pos="1365"/>
        </w:tabs>
        <w:spacing w:after="0" w:line="240" w:lineRule="auto"/>
        <w:rPr>
          <w:sz w:val="24"/>
          <w:szCs w:val="24"/>
        </w:rPr>
      </w:pPr>
    </w:p>
    <w:p w14:paraId="4E8FDBD9" w14:textId="55CCAE19" w:rsidR="00D22934" w:rsidRPr="00D22934" w:rsidRDefault="00D22934" w:rsidP="00D22934">
      <w:pPr>
        <w:tabs>
          <w:tab w:val="left" w:pos="1365"/>
        </w:tabs>
        <w:spacing w:after="0" w:line="240" w:lineRule="auto"/>
        <w:rPr>
          <w:sz w:val="24"/>
          <w:szCs w:val="24"/>
        </w:rPr>
      </w:pPr>
      <w:r w:rsidRPr="00D22934">
        <w:rPr>
          <w:sz w:val="24"/>
          <w:szCs w:val="24"/>
        </w:rPr>
        <w:t>Nous garantissons les dommages matériels subis par les biens confiés transportés à titre gratuit désignés ci-dessous :</w:t>
      </w:r>
    </w:p>
    <w:p w14:paraId="7FF1FCCE"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017C5709"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           -</w:t>
      </w:r>
    </w:p>
    <w:p w14:paraId="1A23B2D6" w14:textId="77777777" w:rsidR="00D22934" w:rsidRPr="00D22934" w:rsidRDefault="00D22934" w:rsidP="00D22934">
      <w:pPr>
        <w:tabs>
          <w:tab w:val="left" w:pos="1365"/>
        </w:tabs>
        <w:spacing w:after="0" w:line="240" w:lineRule="auto"/>
        <w:rPr>
          <w:sz w:val="24"/>
          <w:szCs w:val="24"/>
        </w:rPr>
      </w:pPr>
      <w:r w:rsidRPr="00D22934">
        <w:rPr>
          <w:sz w:val="24"/>
          <w:szCs w:val="24"/>
        </w:rPr>
        <w:t xml:space="preserve">La garantie est limitée </w:t>
      </w:r>
      <w:r w:rsidRPr="00A4478E">
        <w:rPr>
          <w:b/>
          <w:bCs/>
          <w:sz w:val="24"/>
          <w:szCs w:val="24"/>
        </w:rPr>
        <w:t>aux seuls dommages matériels</w:t>
      </w:r>
      <w:r w:rsidRPr="00D22934">
        <w:rPr>
          <w:sz w:val="24"/>
          <w:szCs w:val="24"/>
        </w:rPr>
        <w:t xml:space="preserve"> résultant d’un événement majeur, ainsi qu’au vol total avec le véhicule transporteur, dans les conditions de la garantie vol prévue aux présentes Conditions particulières.</w:t>
      </w:r>
    </w:p>
    <w:p w14:paraId="669088EB" w14:textId="77777777" w:rsidR="00D22934" w:rsidRPr="00D22934" w:rsidRDefault="00D22934" w:rsidP="00D22934">
      <w:pPr>
        <w:tabs>
          <w:tab w:val="left" w:pos="1365"/>
        </w:tabs>
        <w:spacing w:after="0" w:line="240" w:lineRule="auto"/>
        <w:rPr>
          <w:sz w:val="24"/>
          <w:szCs w:val="24"/>
        </w:rPr>
      </w:pPr>
    </w:p>
    <w:p w14:paraId="51E18828" w14:textId="3A0111DF" w:rsidR="00D22934" w:rsidRPr="00240EBE" w:rsidRDefault="00D22934" w:rsidP="00D22934">
      <w:pPr>
        <w:tabs>
          <w:tab w:val="left" w:pos="1365"/>
        </w:tabs>
        <w:spacing w:after="0" w:line="240" w:lineRule="auto"/>
        <w:rPr>
          <w:color w:val="000000" w:themeColor="text1"/>
          <w:sz w:val="24"/>
          <w:szCs w:val="24"/>
        </w:rPr>
      </w:pPr>
      <w:r w:rsidRPr="00240EBE">
        <w:rPr>
          <w:color w:val="000000" w:themeColor="text1"/>
          <w:sz w:val="24"/>
          <w:szCs w:val="24"/>
        </w:rPr>
        <w:t xml:space="preserve">Le montant de garantie par sinistre est fixé à </w:t>
      </w:r>
      <w:r w:rsidR="000B72F4" w:rsidRPr="00240EBE">
        <w:rPr>
          <w:color w:val="000000" w:themeColor="text1"/>
          <w:sz w:val="24"/>
          <w:szCs w:val="24"/>
        </w:rPr>
        <w:t>1000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54315486" w14:textId="77777777" w:rsidR="00D22934" w:rsidRPr="00240EBE" w:rsidRDefault="00D22934" w:rsidP="00D22934">
      <w:pPr>
        <w:tabs>
          <w:tab w:val="left" w:pos="1365"/>
        </w:tabs>
        <w:spacing w:after="0" w:line="240" w:lineRule="auto"/>
        <w:rPr>
          <w:color w:val="000000" w:themeColor="text1"/>
          <w:sz w:val="24"/>
          <w:szCs w:val="24"/>
        </w:rPr>
      </w:pPr>
    </w:p>
    <w:p w14:paraId="2391B260" w14:textId="600E8733" w:rsidR="00D77FF6" w:rsidRPr="00240EBE" w:rsidRDefault="00D22934" w:rsidP="00D22934">
      <w:pPr>
        <w:tabs>
          <w:tab w:val="left" w:pos="1365"/>
        </w:tabs>
        <w:spacing w:after="0" w:line="240" w:lineRule="auto"/>
        <w:rPr>
          <w:b/>
          <w:bCs/>
          <w:color w:val="000000" w:themeColor="text1"/>
          <w:sz w:val="32"/>
          <w:szCs w:val="32"/>
          <w:u w:val="single"/>
        </w:rPr>
      </w:pPr>
      <w:r w:rsidRPr="00240EBE">
        <w:rPr>
          <w:color w:val="000000" w:themeColor="text1"/>
          <w:sz w:val="24"/>
          <w:szCs w:val="24"/>
        </w:rPr>
        <w:t xml:space="preserve">Le montant de la franchise est fixé à </w:t>
      </w:r>
      <w:r w:rsidR="00BD07AA" w:rsidRPr="00240EBE">
        <w:rPr>
          <w:color w:val="000000" w:themeColor="text1"/>
          <w:sz w:val="24"/>
          <w:szCs w:val="24"/>
        </w:rPr>
        <w:t>150</w:t>
      </w:r>
      <w:r w:rsidRPr="00240EBE">
        <w:rPr>
          <w:color w:val="000000" w:themeColor="text1"/>
          <w:sz w:val="24"/>
          <w:szCs w:val="24"/>
        </w:rPr>
        <w:t xml:space="preserve"> €</w:t>
      </w:r>
      <w:r w:rsidR="00BD07AA" w:rsidRPr="00240EBE">
        <w:rPr>
          <w:color w:val="000000" w:themeColor="text1"/>
          <w:sz w:val="24"/>
          <w:szCs w:val="24"/>
        </w:rPr>
        <w:t xml:space="preserve"> par sinistre et par évènement.</w:t>
      </w:r>
    </w:p>
    <w:p w14:paraId="63E27238" w14:textId="77777777" w:rsidR="00D77FF6" w:rsidRDefault="00D77FF6" w:rsidP="00C13EAC">
      <w:pPr>
        <w:tabs>
          <w:tab w:val="left" w:pos="1365"/>
        </w:tabs>
        <w:rPr>
          <w:b/>
          <w:bCs/>
          <w:color w:val="0070C0"/>
          <w:sz w:val="32"/>
          <w:szCs w:val="32"/>
          <w:u w:val="single"/>
        </w:rPr>
      </w:pPr>
    </w:p>
    <w:p w14:paraId="416C25EF" w14:textId="77777777" w:rsidR="00073498" w:rsidRDefault="00073498" w:rsidP="00073498">
      <w:pPr>
        <w:tabs>
          <w:tab w:val="left" w:pos="1365"/>
        </w:tabs>
        <w:spacing w:after="0" w:line="240" w:lineRule="auto"/>
        <w:jc w:val="both"/>
        <w:rPr>
          <w:b/>
          <w:bCs/>
          <w:sz w:val="24"/>
          <w:szCs w:val="24"/>
        </w:rPr>
      </w:pPr>
      <w:r w:rsidRPr="00761581">
        <w:rPr>
          <w:b/>
          <w:bCs/>
          <w:sz w:val="24"/>
          <w:szCs w:val="24"/>
        </w:rPr>
        <w:t>Outre les exclusions communes à toutes les garanties prévues au chapitre 5. des Conditions générales, ne sont pas couverts au titre de la garantie :</w:t>
      </w:r>
    </w:p>
    <w:p w14:paraId="6CF80CFA" w14:textId="77777777" w:rsidR="00073498" w:rsidRPr="00761581" w:rsidRDefault="00073498" w:rsidP="00073498">
      <w:pPr>
        <w:tabs>
          <w:tab w:val="left" w:pos="1365"/>
        </w:tabs>
        <w:spacing w:after="0" w:line="240" w:lineRule="auto"/>
        <w:jc w:val="both"/>
        <w:rPr>
          <w:b/>
          <w:bCs/>
          <w:sz w:val="24"/>
          <w:szCs w:val="24"/>
        </w:rPr>
      </w:pPr>
    </w:p>
    <w:p w14:paraId="6D67C7E2" w14:textId="61A26698" w:rsidR="00073498" w:rsidRPr="004979D2" w:rsidRDefault="00073498" w:rsidP="00D249D1">
      <w:pPr>
        <w:tabs>
          <w:tab w:val="left" w:pos="1365"/>
        </w:tabs>
        <w:spacing w:after="0" w:line="240" w:lineRule="auto"/>
        <w:rPr>
          <w:b/>
          <w:bCs/>
          <w:color w:val="000000" w:themeColor="text1"/>
          <w:sz w:val="24"/>
          <w:szCs w:val="24"/>
        </w:rPr>
      </w:pPr>
      <w:r w:rsidRPr="004979D2">
        <w:rPr>
          <w:b/>
          <w:bCs/>
          <w:color w:val="000000" w:themeColor="text1"/>
          <w:sz w:val="24"/>
          <w:szCs w:val="24"/>
        </w:rPr>
        <w:t>- tous les dommages relevant d’un dérèglement des appareils électronique</w:t>
      </w:r>
      <w:r w:rsidR="00D249D1" w:rsidRPr="004979D2">
        <w:rPr>
          <w:b/>
          <w:bCs/>
          <w:color w:val="000000" w:themeColor="text1"/>
          <w:sz w:val="24"/>
          <w:szCs w:val="24"/>
        </w:rPr>
        <w:t>s ;</w:t>
      </w:r>
    </w:p>
    <w:p w14:paraId="32702FBF" w14:textId="52A7FC03"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tous les dommages relevant des responsabilités civiles avant et après livraison ;</w:t>
      </w:r>
    </w:p>
    <w:p w14:paraId="14E47F44" w14:textId="77777777"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de valeurs ;</w:t>
      </w:r>
    </w:p>
    <w:p w14:paraId="1CF3151E" w14:textId="59E2CCDF"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 transport</w:t>
      </w:r>
      <w:r w:rsidR="00217018" w:rsidRPr="004979D2">
        <w:rPr>
          <w:b/>
          <w:bCs/>
          <w:color w:val="000000" w:themeColor="text1"/>
          <w:sz w:val="24"/>
          <w:szCs w:val="24"/>
        </w:rPr>
        <w:t xml:space="preserve"> de clés,</w:t>
      </w:r>
      <w:r w:rsidRPr="004979D2">
        <w:rPr>
          <w:b/>
          <w:bCs/>
          <w:color w:val="000000" w:themeColor="text1"/>
          <w:sz w:val="24"/>
          <w:szCs w:val="24"/>
        </w:rPr>
        <w:t xml:space="preserve"> d’archives, de documents ; de titres restaurants, chèques ou cartes cadeaux</w:t>
      </w:r>
    </w:p>
    <w:p w14:paraId="347DE954" w14:textId="19DACF3B" w:rsidR="00D249D1" w:rsidRPr="004979D2" w:rsidRDefault="00D249D1" w:rsidP="00D249D1">
      <w:pPr>
        <w:tabs>
          <w:tab w:val="left" w:pos="1365"/>
        </w:tabs>
        <w:spacing w:after="0" w:line="240" w:lineRule="auto"/>
        <w:jc w:val="both"/>
        <w:rPr>
          <w:b/>
          <w:bCs/>
          <w:color w:val="000000" w:themeColor="text1"/>
          <w:sz w:val="24"/>
          <w:szCs w:val="24"/>
        </w:rPr>
      </w:pPr>
      <w:r w:rsidRPr="004979D2">
        <w:rPr>
          <w:b/>
          <w:bCs/>
          <w:color w:val="000000" w:themeColor="text1"/>
          <w:sz w:val="24"/>
          <w:szCs w:val="24"/>
        </w:rPr>
        <w:t>- les transports hors France métropolitaine</w:t>
      </w:r>
      <w:r w:rsidR="00991313" w:rsidRPr="004979D2">
        <w:rPr>
          <w:b/>
          <w:bCs/>
          <w:color w:val="000000" w:themeColor="text1"/>
          <w:sz w:val="24"/>
          <w:szCs w:val="24"/>
        </w:rPr>
        <w:t>.</w:t>
      </w:r>
    </w:p>
    <w:p w14:paraId="6B2F07AB" w14:textId="5D6D15A7" w:rsidR="00D249D1" w:rsidRDefault="00D249D1" w:rsidP="00073498">
      <w:pPr>
        <w:tabs>
          <w:tab w:val="left" w:pos="1365"/>
        </w:tabs>
        <w:rPr>
          <w:b/>
          <w:bCs/>
          <w:color w:val="0070C0"/>
          <w:sz w:val="32"/>
          <w:szCs w:val="32"/>
          <w:u w:val="single"/>
        </w:rPr>
      </w:pPr>
    </w:p>
    <w:p w14:paraId="76EB3B67" w14:textId="77777777" w:rsidR="001571D1" w:rsidRDefault="001571D1" w:rsidP="00C13EAC">
      <w:pPr>
        <w:tabs>
          <w:tab w:val="left" w:pos="1365"/>
        </w:tabs>
        <w:rPr>
          <w:b/>
          <w:bCs/>
          <w:color w:val="0070C0"/>
          <w:sz w:val="32"/>
          <w:szCs w:val="32"/>
          <w:u w:val="single"/>
        </w:rPr>
      </w:pPr>
    </w:p>
    <w:p w14:paraId="7B75A548" w14:textId="77777777" w:rsidR="00513A73" w:rsidRDefault="00513A73" w:rsidP="00513A73">
      <w:pPr>
        <w:pStyle w:val="Paragraphedeliste"/>
        <w:ind w:left="360"/>
        <w:rPr>
          <w:rFonts w:eastAsia="Times New Roman" w:cstheme="minorHAnsi"/>
          <w:b/>
          <w:bCs/>
          <w:color w:val="0000FF"/>
          <w:kern w:val="0"/>
          <w:sz w:val="24"/>
          <w:szCs w:val="24"/>
          <w:lang w:eastAsia="fr-FR"/>
          <w14:ligatures w14:val="none"/>
        </w:rPr>
      </w:pPr>
    </w:p>
    <w:p w14:paraId="271B4524" w14:textId="77777777" w:rsidR="00086647" w:rsidRDefault="00086647" w:rsidP="00513A73">
      <w:pPr>
        <w:pStyle w:val="Paragraphedeliste"/>
        <w:ind w:left="360"/>
        <w:rPr>
          <w:rFonts w:eastAsia="Times New Roman" w:cstheme="minorHAnsi"/>
          <w:b/>
          <w:bCs/>
          <w:color w:val="0000FF"/>
          <w:kern w:val="0"/>
          <w:sz w:val="24"/>
          <w:szCs w:val="24"/>
          <w:lang w:eastAsia="fr-FR"/>
          <w14:ligatures w14:val="none"/>
        </w:rPr>
      </w:pPr>
    </w:p>
    <w:p w14:paraId="4FA538CA" w14:textId="77777777" w:rsidR="00033991" w:rsidRDefault="00033991" w:rsidP="00513A73">
      <w:pPr>
        <w:pStyle w:val="Paragraphedeliste"/>
        <w:ind w:left="360"/>
        <w:rPr>
          <w:rFonts w:eastAsia="Times New Roman" w:cstheme="minorHAnsi"/>
          <w:b/>
          <w:bCs/>
          <w:color w:val="0000FF"/>
          <w:kern w:val="0"/>
          <w:sz w:val="24"/>
          <w:szCs w:val="24"/>
          <w:lang w:eastAsia="fr-FR"/>
          <w14:ligatures w14:val="none"/>
        </w:rPr>
      </w:pPr>
    </w:p>
    <w:p w14:paraId="562F58F0" w14:textId="77777777" w:rsidR="004979D2" w:rsidRDefault="004979D2" w:rsidP="00513A73">
      <w:pPr>
        <w:pStyle w:val="Paragraphedeliste"/>
        <w:ind w:left="360"/>
        <w:rPr>
          <w:rFonts w:eastAsia="Times New Roman" w:cstheme="minorHAnsi"/>
          <w:b/>
          <w:bCs/>
          <w:color w:val="0000FF"/>
          <w:kern w:val="0"/>
          <w:sz w:val="24"/>
          <w:szCs w:val="24"/>
          <w:lang w:eastAsia="fr-FR"/>
          <w14:ligatures w14:val="none"/>
        </w:rPr>
      </w:pPr>
    </w:p>
    <w:p w14:paraId="123B5E4C" w14:textId="18101220" w:rsidR="009F7059" w:rsidRPr="00BC2B0A" w:rsidRDefault="00B03E96" w:rsidP="002155BD">
      <w:pPr>
        <w:pStyle w:val="Paragraphedeliste"/>
        <w:numPr>
          <w:ilvl w:val="0"/>
          <w:numId w:val="5"/>
        </w:num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lastRenderedPageBreak/>
        <w:t>DIFFERENCE DE COURS SUITE A RETARD</w:t>
      </w:r>
    </w:p>
    <w:p w14:paraId="0A9D512B" w14:textId="77777777" w:rsidR="009F7059" w:rsidRPr="00665CE8" w:rsidRDefault="009F7059" w:rsidP="009F7059">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9F7059" w14:paraId="37FE935F" w14:textId="77777777" w:rsidTr="00F231D9">
        <w:trPr>
          <w:trHeight w:val="334"/>
        </w:trPr>
        <w:tc>
          <w:tcPr>
            <w:tcW w:w="4815" w:type="dxa"/>
          </w:tcPr>
          <w:p w14:paraId="503FA401" w14:textId="77777777" w:rsidR="009F7059" w:rsidRPr="00A5519C" w:rsidRDefault="009F7059" w:rsidP="00F231D9">
            <w:pPr>
              <w:jc w:val="both"/>
              <w:rPr>
                <w:rFonts w:cstheme="minorHAnsi"/>
                <w:b/>
                <w:bCs/>
                <w:sz w:val="24"/>
                <w:szCs w:val="24"/>
              </w:rPr>
            </w:pPr>
            <w:r w:rsidRPr="00A5519C">
              <w:rPr>
                <w:rFonts w:cstheme="minorHAnsi"/>
                <w:b/>
                <w:bCs/>
                <w:sz w:val="24"/>
                <w:szCs w:val="24"/>
              </w:rPr>
              <w:t>CONTEXTE</w:t>
            </w:r>
          </w:p>
        </w:tc>
        <w:tc>
          <w:tcPr>
            <w:tcW w:w="5103" w:type="dxa"/>
          </w:tcPr>
          <w:p w14:paraId="34839BD9" w14:textId="77777777" w:rsidR="009F7059" w:rsidRPr="00A5519C" w:rsidRDefault="009F7059" w:rsidP="00F231D9">
            <w:pPr>
              <w:jc w:val="both"/>
              <w:rPr>
                <w:rFonts w:cstheme="minorHAnsi"/>
                <w:b/>
                <w:bCs/>
                <w:sz w:val="24"/>
                <w:szCs w:val="24"/>
              </w:rPr>
            </w:pPr>
            <w:r w:rsidRPr="00A5519C">
              <w:rPr>
                <w:rFonts w:cstheme="minorHAnsi"/>
                <w:b/>
                <w:bCs/>
                <w:sz w:val="24"/>
                <w:szCs w:val="24"/>
              </w:rPr>
              <w:t>CONDITIONS D’APPLICATION</w:t>
            </w:r>
          </w:p>
        </w:tc>
      </w:tr>
      <w:tr w:rsidR="009F7059" w14:paraId="6419019A" w14:textId="77777777" w:rsidTr="00F231D9">
        <w:trPr>
          <w:trHeight w:val="2951"/>
        </w:trPr>
        <w:tc>
          <w:tcPr>
            <w:tcW w:w="4815" w:type="dxa"/>
          </w:tcPr>
          <w:p w14:paraId="3C687E8D" w14:textId="77777777" w:rsidR="009F7059" w:rsidRDefault="009F7059" w:rsidP="00F231D9">
            <w:pPr>
              <w:jc w:val="both"/>
              <w:rPr>
                <w:rFonts w:cstheme="minorHAnsi"/>
                <w:sz w:val="24"/>
                <w:szCs w:val="24"/>
              </w:rPr>
            </w:pPr>
          </w:p>
          <w:p w14:paraId="0021F7A4" w14:textId="7C463C50" w:rsidR="00094FE4" w:rsidRDefault="00094FE4" w:rsidP="00F231D9">
            <w:pPr>
              <w:jc w:val="both"/>
              <w:rPr>
                <w:rFonts w:cstheme="minorHAnsi"/>
                <w:sz w:val="24"/>
                <w:szCs w:val="24"/>
              </w:rPr>
            </w:pPr>
            <w:r w:rsidRPr="007063DB">
              <w:rPr>
                <w:rFonts w:cstheme="minorHAnsi"/>
                <w:b/>
                <w:bCs/>
                <w:sz w:val="24"/>
                <w:szCs w:val="24"/>
              </w:rPr>
              <w:t>Cette extension de garantie</w:t>
            </w:r>
            <w:r w:rsidR="00F14E07" w:rsidRPr="007063DB">
              <w:rPr>
                <w:rFonts w:cstheme="minorHAnsi"/>
                <w:b/>
                <w:bCs/>
                <w:sz w:val="24"/>
                <w:szCs w:val="24"/>
              </w:rPr>
              <w:t xml:space="preserve"> RCC</w:t>
            </w:r>
            <w:r w:rsidRPr="007063DB">
              <w:rPr>
                <w:rFonts w:cstheme="minorHAnsi"/>
                <w:sz w:val="24"/>
                <w:szCs w:val="24"/>
              </w:rPr>
              <w:t xml:space="preserve"> </w:t>
            </w:r>
            <w:r>
              <w:rPr>
                <w:rFonts w:cstheme="minorHAnsi"/>
                <w:sz w:val="24"/>
                <w:szCs w:val="24"/>
              </w:rPr>
              <w:t xml:space="preserve">permet de couvrir une perte de valeur en l’absence de dommage en cas de retard. </w:t>
            </w:r>
          </w:p>
          <w:p w14:paraId="017A8286" w14:textId="77777777" w:rsidR="00094FE4" w:rsidRDefault="00094FE4" w:rsidP="00F231D9">
            <w:pPr>
              <w:jc w:val="both"/>
              <w:rPr>
                <w:rFonts w:cstheme="minorHAnsi"/>
                <w:sz w:val="24"/>
                <w:szCs w:val="24"/>
              </w:rPr>
            </w:pPr>
            <w:r>
              <w:rPr>
                <w:rFonts w:cstheme="minorHAnsi"/>
                <w:sz w:val="24"/>
                <w:szCs w:val="24"/>
              </w:rPr>
              <w:t>Elle est prévue uniquement pour les marchandises qui font l’objet d’une cotation.</w:t>
            </w:r>
          </w:p>
          <w:p w14:paraId="5C047866" w14:textId="3990ED00" w:rsidR="00094FE4" w:rsidRDefault="00094FE4" w:rsidP="00F231D9">
            <w:pPr>
              <w:jc w:val="both"/>
              <w:rPr>
                <w:rFonts w:cstheme="minorHAnsi"/>
                <w:sz w:val="24"/>
                <w:szCs w:val="24"/>
              </w:rPr>
            </w:pPr>
            <w:r>
              <w:rPr>
                <w:rFonts w:cstheme="minorHAnsi"/>
                <w:sz w:val="24"/>
                <w:szCs w:val="24"/>
              </w:rPr>
              <w:t>Elle ne s’applique pas pour les marchandises périssable</w:t>
            </w:r>
            <w:r w:rsidR="00257DD2">
              <w:rPr>
                <w:rFonts w:cstheme="minorHAnsi"/>
                <w:sz w:val="24"/>
                <w:szCs w:val="24"/>
              </w:rPr>
              <w:t>s</w:t>
            </w:r>
            <w:r>
              <w:rPr>
                <w:rFonts w:cstheme="minorHAnsi"/>
                <w:sz w:val="24"/>
                <w:szCs w:val="24"/>
              </w:rPr>
              <w:t xml:space="preserve"> pour lesquelles u</w:t>
            </w:r>
            <w:r w:rsidR="00257DD2">
              <w:rPr>
                <w:rFonts w:cstheme="minorHAnsi"/>
                <w:sz w:val="24"/>
                <w:szCs w:val="24"/>
              </w:rPr>
              <w:t>n</w:t>
            </w:r>
            <w:r>
              <w:rPr>
                <w:rFonts w:cstheme="minorHAnsi"/>
                <w:sz w:val="24"/>
                <w:szCs w:val="24"/>
              </w:rPr>
              <w:t xml:space="preserve">e </w:t>
            </w:r>
            <w:r w:rsidR="00257DD2">
              <w:rPr>
                <w:rFonts w:cstheme="minorHAnsi"/>
                <w:sz w:val="24"/>
                <w:szCs w:val="24"/>
              </w:rPr>
              <w:t xml:space="preserve">disposition est prévue dans la clause marchandises périssables. </w:t>
            </w:r>
          </w:p>
          <w:p w14:paraId="0FCBB54D" w14:textId="0A29C24D" w:rsidR="00094FE4" w:rsidRDefault="00094FE4" w:rsidP="00F231D9">
            <w:pPr>
              <w:jc w:val="both"/>
              <w:rPr>
                <w:rFonts w:cstheme="minorHAnsi"/>
                <w:sz w:val="24"/>
                <w:szCs w:val="24"/>
              </w:rPr>
            </w:pPr>
          </w:p>
        </w:tc>
        <w:tc>
          <w:tcPr>
            <w:tcW w:w="5103" w:type="dxa"/>
          </w:tcPr>
          <w:p w14:paraId="0BB73C65" w14:textId="77777777" w:rsidR="00387FA3" w:rsidRDefault="00387FA3" w:rsidP="00F231D9">
            <w:pPr>
              <w:jc w:val="both"/>
              <w:rPr>
                <w:rFonts w:cstheme="minorHAnsi"/>
                <w:b/>
                <w:bCs/>
                <w:color w:val="000000" w:themeColor="text1"/>
                <w:sz w:val="24"/>
                <w:szCs w:val="24"/>
                <w:u w:val="single"/>
              </w:rPr>
            </w:pPr>
          </w:p>
          <w:p w14:paraId="5F857B0A" w14:textId="4D8195AE" w:rsidR="00DB59D4" w:rsidRDefault="00DB59D4" w:rsidP="00F231D9">
            <w:pPr>
              <w:jc w:val="both"/>
              <w:rPr>
                <w:rFonts w:cstheme="minorHAnsi"/>
                <w:b/>
                <w:bCs/>
                <w:color w:val="000000" w:themeColor="text1"/>
                <w:sz w:val="24"/>
                <w:szCs w:val="24"/>
              </w:rPr>
            </w:pPr>
            <w:r>
              <w:rPr>
                <w:rFonts w:cstheme="minorHAnsi"/>
                <w:b/>
                <w:bCs/>
                <w:color w:val="000000" w:themeColor="text1"/>
                <w:sz w:val="24"/>
                <w:szCs w:val="24"/>
              </w:rPr>
              <w:t xml:space="preserve">Clause prévue pour des </w:t>
            </w:r>
            <w:r w:rsidR="001717E8">
              <w:rPr>
                <w:rFonts w:cstheme="minorHAnsi"/>
                <w:b/>
                <w:bCs/>
                <w:color w:val="000000" w:themeColor="text1"/>
                <w:sz w:val="24"/>
                <w:szCs w:val="24"/>
              </w:rPr>
              <w:t>« commodities ».</w:t>
            </w:r>
          </w:p>
          <w:p w14:paraId="6A9411F3" w14:textId="77777777" w:rsidR="001717E8" w:rsidRPr="00DB59D4" w:rsidRDefault="001717E8" w:rsidP="00F231D9">
            <w:pPr>
              <w:jc w:val="both"/>
              <w:rPr>
                <w:rFonts w:cstheme="minorHAnsi"/>
                <w:b/>
                <w:bCs/>
                <w:color w:val="000000" w:themeColor="text1"/>
                <w:sz w:val="24"/>
                <w:szCs w:val="24"/>
              </w:rPr>
            </w:pPr>
          </w:p>
          <w:p w14:paraId="224E1EC9" w14:textId="3D6FF92E" w:rsidR="009F7059" w:rsidRPr="00BD2EE5" w:rsidRDefault="00387FA3" w:rsidP="00F231D9">
            <w:pPr>
              <w:jc w:val="both"/>
              <w:rPr>
                <w:rFonts w:cstheme="minorHAnsi"/>
                <w:color w:val="000000" w:themeColor="text1"/>
                <w:sz w:val="24"/>
                <w:szCs w:val="24"/>
              </w:rPr>
            </w:pPr>
            <w:r w:rsidRPr="00BD2EE5">
              <w:rPr>
                <w:rFonts w:cstheme="minorHAnsi"/>
                <w:b/>
                <w:bCs/>
                <w:color w:val="000000" w:themeColor="text1"/>
                <w:sz w:val="24"/>
                <w:szCs w:val="24"/>
                <w:u w:val="single"/>
              </w:rPr>
              <w:t>Harmonisation des pratiques</w:t>
            </w:r>
            <w:r w:rsidRPr="00BD2EE5">
              <w:rPr>
                <w:rFonts w:cstheme="minorHAnsi"/>
                <w:color w:val="000000" w:themeColor="text1"/>
                <w:sz w:val="24"/>
                <w:szCs w:val="24"/>
              </w:rPr>
              <w:t> : Le client doit renseigner le capital dans le FDR. Cette garantie ne doit pas être donnée d’office sans demande particulière de l’assuré.</w:t>
            </w:r>
          </w:p>
          <w:p w14:paraId="76AF6382" w14:textId="77777777" w:rsidR="00452131" w:rsidRPr="00BD2EE5" w:rsidRDefault="00452131" w:rsidP="00F14E07">
            <w:pPr>
              <w:jc w:val="both"/>
              <w:rPr>
                <w:rFonts w:cstheme="minorHAnsi"/>
                <w:color w:val="000000" w:themeColor="text1"/>
                <w:sz w:val="24"/>
                <w:szCs w:val="24"/>
              </w:rPr>
            </w:pPr>
          </w:p>
          <w:p w14:paraId="3696A402" w14:textId="016E11D9" w:rsidR="00F14E07" w:rsidRPr="00BD2EE5" w:rsidRDefault="00F14E07" w:rsidP="00F14E07">
            <w:pPr>
              <w:jc w:val="both"/>
              <w:rPr>
                <w:rFonts w:cstheme="minorHAnsi"/>
                <w:color w:val="000000" w:themeColor="text1"/>
                <w:sz w:val="24"/>
                <w:szCs w:val="24"/>
              </w:rPr>
            </w:pPr>
            <w:r w:rsidRPr="00BD2EE5">
              <w:rPr>
                <w:rFonts w:cstheme="minorHAnsi"/>
                <w:color w:val="000000" w:themeColor="text1"/>
                <w:sz w:val="24"/>
                <w:szCs w:val="24"/>
              </w:rPr>
              <w:t>Quelle cotisation ?</w:t>
            </w:r>
          </w:p>
          <w:p w14:paraId="4C1EA4D6" w14:textId="77777777" w:rsidR="00F14E07" w:rsidRPr="00BD2EE5" w:rsidRDefault="00F14E07" w:rsidP="00F14E07">
            <w:pPr>
              <w:jc w:val="both"/>
              <w:rPr>
                <w:rFonts w:cstheme="minorHAnsi"/>
                <w:color w:val="000000" w:themeColor="text1"/>
                <w:sz w:val="24"/>
                <w:szCs w:val="24"/>
              </w:rPr>
            </w:pPr>
          </w:p>
          <w:p w14:paraId="14F708CB" w14:textId="20D66AEC" w:rsidR="00257DD2" w:rsidRDefault="00D4046D" w:rsidP="00F14E07">
            <w:pPr>
              <w:jc w:val="both"/>
              <w:rPr>
                <w:rFonts w:cstheme="minorHAnsi"/>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rPr>
              <w:t xml:space="preserve"> : </w:t>
            </w:r>
            <w:r w:rsidR="00203F53" w:rsidRPr="00BD2EE5">
              <w:rPr>
                <w:rFonts w:cstheme="minorHAnsi"/>
                <w:color w:val="000000" w:themeColor="text1"/>
                <w:sz w:val="24"/>
                <w:szCs w:val="24"/>
              </w:rPr>
              <w:t xml:space="preserve">10% mini </w:t>
            </w:r>
            <w:r w:rsidR="00462C96" w:rsidRPr="00BD2EE5">
              <w:rPr>
                <w:rFonts w:cstheme="minorHAnsi"/>
                <w:b/>
                <w:bCs/>
                <w:color w:val="000000" w:themeColor="text1"/>
                <w:sz w:val="24"/>
                <w:szCs w:val="24"/>
              </w:rPr>
              <w:t>5000</w:t>
            </w:r>
            <w:r w:rsidRPr="00BD2EE5">
              <w:rPr>
                <w:rFonts w:cstheme="minorHAnsi"/>
                <w:b/>
                <w:bCs/>
                <w:color w:val="000000" w:themeColor="text1"/>
                <w:sz w:val="24"/>
                <w:szCs w:val="24"/>
              </w:rPr>
              <w:t xml:space="preserve"> € </w:t>
            </w:r>
            <w:r w:rsidR="00A21D55" w:rsidRPr="006B5ACE">
              <w:rPr>
                <w:rFonts w:cstheme="minorHAnsi"/>
                <w:b/>
                <w:bCs/>
                <w:i/>
                <w:iCs/>
                <w:color w:val="FF0000"/>
                <w:sz w:val="24"/>
                <w:szCs w:val="24"/>
              </w:rPr>
              <w:t>(maxi à préciser dans le PASS)</w:t>
            </w:r>
          </w:p>
        </w:tc>
      </w:tr>
    </w:tbl>
    <w:p w14:paraId="2E5F5114" w14:textId="77777777" w:rsidR="009F7059" w:rsidRDefault="009F7059" w:rsidP="009F7059">
      <w:pPr>
        <w:tabs>
          <w:tab w:val="left" w:pos="1365"/>
        </w:tabs>
        <w:spacing w:after="0" w:line="240" w:lineRule="auto"/>
        <w:rPr>
          <w:b/>
          <w:bCs/>
          <w:color w:val="0070C0"/>
          <w:sz w:val="32"/>
          <w:szCs w:val="32"/>
          <w:u w:val="single"/>
        </w:rPr>
      </w:pPr>
    </w:p>
    <w:p w14:paraId="6C403F3C" w14:textId="3193CB39" w:rsidR="00257DD2" w:rsidRPr="00BC6B24" w:rsidRDefault="00257DD2" w:rsidP="00257DD2">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F14E07" w:rsidRPr="009A1ACB">
        <w:rPr>
          <w:sz w:val="24"/>
          <w:szCs w:val="24"/>
        </w:rPr>
        <w:t xml:space="preserve">dans </w:t>
      </w:r>
      <w:r w:rsidR="00F14E07">
        <w:rPr>
          <w:sz w:val="24"/>
          <w:szCs w:val="24"/>
        </w:rPr>
        <w:t>la partie</w:t>
      </w:r>
      <w:r w:rsidR="00F14E07" w:rsidRPr="009A1ACB">
        <w:rPr>
          <w:sz w:val="24"/>
          <w:szCs w:val="24"/>
        </w:rPr>
        <w:t xml:space="preserve"> </w:t>
      </w:r>
      <w:r w:rsidR="00F14E07" w:rsidRPr="004B5029">
        <w:rPr>
          <w:b/>
          <w:bCs/>
          <w:sz w:val="24"/>
          <w:szCs w:val="24"/>
        </w:rPr>
        <w:t>6.2</w:t>
      </w:r>
      <w:r w:rsidR="00F14E07">
        <w:rPr>
          <w:sz w:val="24"/>
          <w:szCs w:val="24"/>
        </w:rPr>
        <w:t xml:space="preserve"> « </w:t>
      </w:r>
      <w:r w:rsidR="00F14E07" w:rsidRPr="004B5029">
        <w:rPr>
          <w:b/>
          <w:i/>
          <w:sz w:val="24"/>
          <w:szCs w:val="24"/>
        </w:rPr>
        <w:t>Extensions de garantie relatives à la responsabilité civiles contractuelle</w:t>
      </w:r>
      <w:r w:rsidR="00F14E07">
        <w:rPr>
          <w:sz w:val="24"/>
          <w:szCs w:val="24"/>
        </w:rPr>
        <w:t xml:space="preserve"> » </w:t>
      </w:r>
      <w:r>
        <w:rPr>
          <w:sz w:val="24"/>
          <w:szCs w:val="24"/>
        </w:rPr>
        <w:t xml:space="preserve"> </w:t>
      </w:r>
    </w:p>
    <w:p w14:paraId="00EE6883" w14:textId="77777777" w:rsidR="009F7059" w:rsidRDefault="009F7059" w:rsidP="009F7059">
      <w:pPr>
        <w:tabs>
          <w:tab w:val="left" w:pos="1365"/>
        </w:tabs>
        <w:spacing w:after="0" w:line="240" w:lineRule="auto"/>
        <w:rPr>
          <w:rFonts w:eastAsia="Times New Roman" w:cstheme="minorHAnsi"/>
          <w:b/>
          <w:bCs/>
          <w:color w:val="0000FF"/>
          <w:kern w:val="0"/>
          <w:sz w:val="24"/>
          <w:szCs w:val="24"/>
          <w:lang w:eastAsia="fr-FR"/>
          <w14:ligatures w14:val="none"/>
        </w:rPr>
      </w:pPr>
    </w:p>
    <w:p w14:paraId="552C0A8F" w14:textId="4A2E214F" w:rsidR="009F7059" w:rsidRDefault="00B03E96" w:rsidP="009F7059">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Différence de cours suite a retard</w:t>
      </w:r>
    </w:p>
    <w:p w14:paraId="6577E821" w14:textId="714F48A7" w:rsidR="00B0381A" w:rsidRPr="00B0381A" w:rsidRDefault="00B0381A" w:rsidP="00C73FD3">
      <w:pPr>
        <w:tabs>
          <w:tab w:val="left" w:pos="1766"/>
        </w:tabs>
        <w:spacing w:after="0" w:line="240" w:lineRule="auto"/>
        <w:jc w:val="both"/>
        <w:rPr>
          <w:sz w:val="24"/>
          <w:szCs w:val="24"/>
        </w:rPr>
      </w:pPr>
      <w:r w:rsidRPr="00B0381A">
        <w:rPr>
          <w:sz w:val="24"/>
          <w:szCs w:val="24"/>
        </w:rPr>
        <w:t xml:space="preserve">Nous garantissons les conséquences pécuniaires de votre responsabilité contractuelle en cas de différence de cours consécutive aux retards de livraisons survenus en cours de transport, en l’absence de dommages et sans </w:t>
      </w:r>
      <w:r w:rsidR="00CF3BCE">
        <w:rPr>
          <w:sz w:val="24"/>
          <w:szCs w:val="24"/>
        </w:rPr>
        <w:t xml:space="preserve">application des </w:t>
      </w:r>
      <w:r w:rsidRPr="00B0381A">
        <w:rPr>
          <w:sz w:val="24"/>
          <w:szCs w:val="24"/>
        </w:rPr>
        <w:t>limit</w:t>
      </w:r>
      <w:r w:rsidR="00CF3BCE">
        <w:rPr>
          <w:sz w:val="24"/>
          <w:szCs w:val="24"/>
        </w:rPr>
        <w:t xml:space="preserve">es </w:t>
      </w:r>
      <w:r w:rsidRPr="00B0381A">
        <w:rPr>
          <w:sz w:val="24"/>
          <w:szCs w:val="24"/>
        </w:rPr>
        <w:t>de</w:t>
      </w:r>
      <w:r w:rsidR="00CF3BCE">
        <w:rPr>
          <w:sz w:val="24"/>
          <w:szCs w:val="24"/>
        </w:rPr>
        <w:t xml:space="preserve"> réparation</w:t>
      </w:r>
      <w:r w:rsidR="003A4339">
        <w:rPr>
          <w:sz w:val="24"/>
          <w:szCs w:val="24"/>
        </w:rPr>
        <w:t xml:space="preserve"> prévues par le droit national ou international</w:t>
      </w:r>
      <w:r w:rsidR="00B80823">
        <w:rPr>
          <w:sz w:val="24"/>
          <w:szCs w:val="24"/>
        </w:rPr>
        <w:t xml:space="preserve"> des transports</w:t>
      </w:r>
      <w:r w:rsidRPr="00B0381A">
        <w:rPr>
          <w:sz w:val="24"/>
          <w:szCs w:val="24"/>
        </w:rPr>
        <w:t xml:space="preserve">. </w:t>
      </w:r>
    </w:p>
    <w:p w14:paraId="44112224" w14:textId="77777777" w:rsidR="00B0381A" w:rsidRPr="00B0381A" w:rsidRDefault="00B0381A" w:rsidP="00C73FD3">
      <w:pPr>
        <w:tabs>
          <w:tab w:val="left" w:pos="1766"/>
        </w:tabs>
        <w:spacing w:after="0" w:line="240" w:lineRule="auto"/>
        <w:jc w:val="both"/>
        <w:rPr>
          <w:sz w:val="24"/>
          <w:szCs w:val="24"/>
        </w:rPr>
      </w:pPr>
    </w:p>
    <w:p w14:paraId="605784FC" w14:textId="5394D32D" w:rsidR="00B0381A" w:rsidRDefault="00B0381A" w:rsidP="00C73FD3">
      <w:pPr>
        <w:tabs>
          <w:tab w:val="left" w:pos="1766"/>
        </w:tabs>
        <w:spacing w:after="0" w:line="240" w:lineRule="auto"/>
        <w:jc w:val="both"/>
        <w:rPr>
          <w:sz w:val="24"/>
          <w:szCs w:val="24"/>
        </w:rPr>
      </w:pPr>
      <w:r w:rsidRPr="00B0381A">
        <w:rPr>
          <w:b/>
          <w:bCs/>
          <w:sz w:val="24"/>
          <w:szCs w:val="24"/>
          <w:u w:val="single"/>
        </w:rPr>
        <w:t>Définition</w:t>
      </w:r>
      <w:r>
        <w:rPr>
          <w:sz w:val="24"/>
          <w:szCs w:val="24"/>
        </w:rPr>
        <w:t> :</w:t>
      </w:r>
    </w:p>
    <w:p w14:paraId="465D265E" w14:textId="77777777" w:rsidR="00B0381A" w:rsidRPr="00B0381A" w:rsidRDefault="00B0381A" w:rsidP="00C73FD3">
      <w:pPr>
        <w:tabs>
          <w:tab w:val="left" w:pos="1766"/>
        </w:tabs>
        <w:spacing w:after="0" w:line="240" w:lineRule="auto"/>
        <w:jc w:val="both"/>
        <w:rPr>
          <w:sz w:val="24"/>
          <w:szCs w:val="24"/>
        </w:rPr>
      </w:pPr>
    </w:p>
    <w:p w14:paraId="1895A372" w14:textId="77777777" w:rsidR="00B0381A" w:rsidRPr="00B0381A" w:rsidRDefault="00B0381A" w:rsidP="00C73FD3">
      <w:pPr>
        <w:tabs>
          <w:tab w:val="left" w:pos="1766"/>
        </w:tabs>
        <w:spacing w:after="0" w:line="240" w:lineRule="auto"/>
        <w:jc w:val="both"/>
        <w:rPr>
          <w:sz w:val="24"/>
          <w:szCs w:val="24"/>
        </w:rPr>
      </w:pPr>
      <w:r w:rsidRPr="00B0381A">
        <w:rPr>
          <w:b/>
          <w:bCs/>
          <w:sz w:val="24"/>
          <w:szCs w:val="24"/>
        </w:rPr>
        <w:t>Différence de cours </w:t>
      </w:r>
      <w:r w:rsidRPr="00B0381A">
        <w:rPr>
          <w:sz w:val="24"/>
          <w:szCs w:val="24"/>
        </w:rPr>
        <w:t>: Il s’agit, pour une marchandise faisant l’objet d’une cotation journalière sur un marché d’échange, d’une perte de valeur sur une période définie due au retard à la livraison.</w:t>
      </w:r>
    </w:p>
    <w:p w14:paraId="3FAC1578" w14:textId="77777777" w:rsidR="00B0381A" w:rsidRPr="00B0381A" w:rsidRDefault="00B0381A" w:rsidP="00C73FD3">
      <w:pPr>
        <w:tabs>
          <w:tab w:val="left" w:pos="1766"/>
        </w:tabs>
        <w:spacing w:after="0" w:line="240" w:lineRule="auto"/>
        <w:jc w:val="both"/>
        <w:rPr>
          <w:sz w:val="24"/>
          <w:szCs w:val="24"/>
        </w:rPr>
      </w:pPr>
    </w:p>
    <w:p w14:paraId="47C07A41" w14:textId="37B430A8" w:rsidR="00B0381A" w:rsidRDefault="00295CBD" w:rsidP="00C73FD3">
      <w:pPr>
        <w:tabs>
          <w:tab w:val="left" w:pos="1766"/>
        </w:tabs>
        <w:spacing w:after="0" w:line="240" w:lineRule="auto"/>
        <w:jc w:val="both"/>
        <w:rPr>
          <w:sz w:val="24"/>
          <w:szCs w:val="24"/>
        </w:rPr>
      </w:pPr>
      <w:r w:rsidRPr="00295CBD">
        <w:rPr>
          <w:b/>
          <w:bCs/>
          <w:sz w:val="24"/>
          <w:szCs w:val="24"/>
          <w:u w:val="single"/>
        </w:rPr>
        <w:t>Conditions de garantie</w:t>
      </w:r>
      <w:r w:rsidRPr="00B0381A">
        <w:rPr>
          <w:sz w:val="24"/>
          <w:szCs w:val="24"/>
        </w:rPr>
        <w:t xml:space="preserve"> </w:t>
      </w:r>
      <w:r w:rsidR="00B0381A" w:rsidRPr="00B0381A">
        <w:rPr>
          <w:sz w:val="24"/>
          <w:szCs w:val="24"/>
        </w:rPr>
        <w:t xml:space="preserve">: </w:t>
      </w:r>
    </w:p>
    <w:p w14:paraId="49B6AA34" w14:textId="77777777" w:rsidR="004D42F9" w:rsidRPr="00B0381A" w:rsidRDefault="004D42F9" w:rsidP="00C73FD3">
      <w:pPr>
        <w:tabs>
          <w:tab w:val="left" w:pos="1766"/>
        </w:tabs>
        <w:spacing w:after="0" w:line="240" w:lineRule="auto"/>
        <w:jc w:val="both"/>
        <w:rPr>
          <w:sz w:val="24"/>
          <w:szCs w:val="24"/>
        </w:rPr>
      </w:pPr>
    </w:p>
    <w:p w14:paraId="3E1EEB67" w14:textId="0010498D" w:rsidR="00B0381A" w:rsidRPr="00810BA4" w:rsidRDefault="00B0381A" w:rsidP="00C73FD3">
      <w:pPr>
        <w:tabs>
          <w:tab w:val="left" w:pos="1766"/>
        </w:tabs>
        <w:spacing w:after="0" w:line="240" w:lineRule="auto"/>
        <w:jc w:val="both"/>
        <w:rPr>
          <w:b/>
          <w:bCs/>
          <w:sz w:val="24"/>
          <w:szCs w:val="24"/>
        </w:rPr>
      </w:pPr>
      <w:r w:rsidRPr="00810BA4">
        <w:rPr>
          <w:b/>
          <w:bCs/>
          <w:sz w:val="24"/>
          <w:szCs w:val="24"/>
        </w:rPr>
        <w:t xml:space="preserve">La présente garantie </w:t>
      </w:r>
      <w:r w:rsidR="00810BA4">
        <w:rPr>
          <w:b/>
          <w:bCs/>
          <w:sz w:val="24"/>
          <w:szCs w:val="24"/>
        </w:rPr>
        <w:t>s’applique</w:t>
      </w:r>
      <w:r w:rsidR="00552054">
        <w:rPr>
          <w:b/>
          <w:bCs/>
          <w:sz w:val="24"/>
          <w:szCs w:val="24"/>
        </w:rPr>
        <w:t xml:space="preserve"> exclusivement aux </w:t>
      </w:r>
      <w:r w:rsidRPr="00810BA4">
        <w:rPr>
          <w:b/>
          <w:bCs/>
          <w:sz w:val="24"/>
          <w:szCs w:val="24"/>
        </w:rPr>
        <w:t>marchandises qui disposent d’une c</w:t>
      </w:r>
      <w:r w:rsidR="00E027BF">
        <w:rPr>
          <w:b/>
          <w:bCs/>
          <w:sz w:val="24"/>
          <w:szCs w:val="24"/>
        </w:rPr>
        <w:t>o</w:t>
      </w:r>
      <w:r w:rsidRPr="00810BA4">
        <w:rPr>
          <w:b/>
          <w:bCs/>
          <w:sz w:val="24"/>
          <w:szCs w:val="24"/>
        </w:rPr>
        <w:t xml:space="preserve">te sur un marché d’échange. </w:t>
      </w:r>
    </w:p>
    <w:p w14:paraId="43399573" w14:textId="77777777" w:rsidR="00B0381A" w:rsidRPr="00B0381A" w:rsidRDefault="00B0381A" w:rsidP="00C73FD3">
      <w:pPr>
        <w:tabs>
          <w:tab w:val="left" w:pos="1766"/>
        </w:tabs>
        <w:spacing w:after="0" w:line="240" w:lineRule="auto"/>
        <w:jc w:val="both"/>
        <w:rPr>
          <w:sz w:val="24"/>
          <w:szCs w:val="24"/>
        </w:rPr>
      </w:pPr>
    </w:p>
    <w:p w14:paraId="13273E1D" w14:textId="77777777" w:rsidR="00B0381A" w:rsidRPr="00B0381A" w:rsidRDefault="00B0381A" w:rsidP="00C73FD3">
      <w:pPr>
        <w:tabs>
          <w:tab w:val="left" w:pos="1766"/>
        </w:tabs>
        <w:spacing w:after="0" w:line="240" w:lineRule="auto"/>
        <w:jc w:val="both"/>
        <w:rPr>
          <w:sz w:val="24"/>
          <w:szCs w:val="24"/>
        </w:rPr>
      </w:pPr>
      <w:r w:rsidRPr="00B0381A">
        <w:rPr>
          <w:sz w:val="24"/>
          <w:szCs w:val="24"/>
        </w:rPr>
        <w:t>Le retard doit résulter directement :</w:t>
      </w:r>
    </w:p>
    <w:p w14:paraId="63869023" w14:textId="438739B4" w:rsidR="00B0381A" w:rsidRPr="00B0381A" w:rsidRDefault="00B0381A" w:rsidP="00C73FD3">
      <w:pPr>
        <w:tabs>
          <w:tab w:val="left" w:pos="1766"/>
        </w:tabs>
        <w:spacing w:after="0" w:line="240" w:lineRule="auto"/>
        <w:jc w:val="both"/>
        <w:rPr>
          <w:sz w:val="24"/>
          <w:szCs w:val="24"/>
        </w:rPr>
      </w:pPr>
      <w:r w:rsidRPr="00B0381A">
        <w:rPr>
          <w:sz w:val="24"/>
          <w:szCs w:val="24"/>
        </w:rPr>
        <w:t>-    d’un événement majeur</w:t>
      </w:r>
      <w:r w:rsidR="00417E56">
        <w:rPr>
          <w:sz w:val="24"/>
          <w:szCs w:val="24"/>
        </w:rPr>
        <w:t> ;</w:t>
      </w:r>
    </w:p>
    <w:p w14:paraId="3C5471FF" w14:textId="50FD11A5"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r w:rsidR="00417E56">
        <w:rPr>
          <w:sz w:val="24"/>
          <w:szCs w:val="24"/>
        </w:rPr>
        <w:t>d’</w:t>
      </w:r>
      <w:r w:rsidRPr="00B0381A">
        <w:rPr>
          <w:sz w:val="24"/>
          <w:szCs w:val="24"/>
        </w:rPr>
        <w:t>une panne mécanique du véhicule porteur ou</w:t>
      </w:r>
      <w:r w:rsidR="00417E56">
        <w:rPr>
          <w:sz w:val="24"/>
          <w:szCs w:val="24"/>
        </w:rPr>
        <w:t xml:space="preserve"> du</w:t>
      </w:r>
      <w:r w:rsidRPr="00B0381A">
        <w:rPr>
          <w:sz w:val="24"/>
          <w:szCs w:val="24"/>
        </w:rPr>
        <w:t xml:space="preserve"> tracteur n’ayant pas pour origine un défaut d’entretien ou de vétusté, et dont l’assuré </w:t>
      </w:r>
      <w:r w:rsidR="00422898">
        <w:rPr>
          <w:sz w:val="24"/>
          <w:szCs w:val="24"/>
        </w:rPr>
        <w:t xml:space="preserve">en </w:t>
      </w:r>
      <w:r w:rsidRPr="00B0381A">
        <w:rPr>
          <w:sz w:val="24"/>
          <w:szCs w:val="24"/>
        </w:rPr>
        <w:t xml:space="preserve">apporte la preuve </w:t>
      </w:r>
      <w:r w:rsidR="00FF1A6F">
        <w:rPr>
          <w:sz w:val="24"/>
          <w:szCs w:val="24"/>
        </w:rPr>
        <w:t>au moyen d’un carnet d’entretien établi par un</w:t>
      </w:r>
      <w:r w:rsidRPr="00B0381A">
        <w:rPr>
          <w:sz w:val="24"/>
          <w:szCs w:val="24"/>
        </w:rPr>
        <w:t xml:space="preserve"> réparateur professionnel qualifié</w:t>
      </w:r>
      <w:r w:rsidR="00FF1A6F">
        <w:rPr>
          <w:sz w:val="24"/>
          <w:szCs w:val="24"/>
        </w:rPr>
        <w:t> ;</w:t>
      </w:r>
    </w:p>
    <w:p w14:paraId="0EA610F7" w14:textId="77777777" w:rsidR="00B0381A" w:rsidRPr="00B0381A" w:rsidRDefault="00B0381A" w:rsidP="00C73FD3">
      <w:pPr>
        <w:tabs>
          <w:tab w:val="left" w:pos="1766"/>
        </w:tabs>
        <w:spacing w:after="0" w:line="240" w:lineRule="auto"/>
        <w:jc w:val="both"/>
        <w:rPr>
          <w:sz w:val="24"/>
          <w:szCs w:val="24"/>
        </w:rPr>
      </w:pPr>
      <w:r w:rsidRPr="00B0381A">
        <w:rPr>
          <w:sz w:val="24"/>
          <w:szCs w:val="24"/>
        </w:rPr>
        <w:t>-    d’une hospitalisation du conducteur.</w:t>
      </w:r>
    </w:p>
    <w:p w14:paraId="13E59898" w14:textId="77777777" w:rsidR="00B0381A" w:rsidRPr="00B0381A" w:rsidRDefault="00B0381A" w:rsidP="00C73FD3">
      <w:pPr>
        <w:tabs>
          <w:tab w:val="left" w:pos="1766"/>
        </w:tabs>
        <w:spacing w:after="0" w:line="240" w:lineRule="auto"/>
        <w:jc w:val="both"/>
        <w:rPr>
          <w:sz w:val="24"/>
          <w:szCs w:val="24"/>
        </w:rPr>
      </w:pPr>
      <w:r w:rsidRPr="00B0381A">
        <w:rPr>
          <w:sz w:val="24"/>
          <w:szCs w:val="24"/>
        </w:rPr>
        <w:t xml:space="preserve"> </w:t>
      </w:r>
    </w:p>
    <w:p w14:paraId="6A1BAFEB" w14:textId="77777777" w:rsidR="00B0381A" w:rsidRPr="00B0381A" w:rsidRDefault="00B0381A" w:rsidP="00C73FD3">
      <w:pPr>
        <w:tabs>
          <w:tab w:val="left" w:pos="1766"/>
        </w:tabs>
        <w:spacing w:after="0" w:line="240" w:lineRule="auto"/>
        <w:jc w:val="both"/>
        <w:rPr>
          <w:sz w:val="24"/>
          <w:szCs w:val="24"/>
        </w:rPr>
      </w:pPr>
      <w:r w:rsidRPr="006245D6">
        <w:rPr>
          <w:b/>
          <w:bCs/>
          <w:sz w:val="24"/>
          <w:szCs w:val="24"/>
        </w:rPr>
        <w:t>Les exclusions communes à toutes les garanties, prévues au chapitre 5. des Conditions générales, s’appliquent à cette garantie</w:t>
      </w:r>
      <w:r w:rsidRPr="00B0381A">
        <w:rPr>
          <w:sz w:val="24"/>
          <w:szCs w:val="24"/>
        </w:rPr>
        <w:t>.</w:t>
      </w:r>
    </w:p>
    <w:p w14:paraId="4338CD1F" w14:textId="77777777" w:rsidR="00B0381A" w:rsidRPr="00B0381A" w:rsidRDefault="00B0381A" w:rsidP="00C73FD3">
      <w:pPr>
        <w:tabs>
          <w:tab w:val="left" w:pos="1766"/>
        </w:tabs>
        <w:spacing w:after="0" w:line="240" w:lineRule="auto"/>
        <w:jc w:val="both"/>
        <w:rPr>
          <w:sz w:val="24"/>
          <w:szCs w:val="24"/>
        </w:rPr>
      </w:pPr>
    </w:p>
    <w:p w14:paraId="7521F6AD" w14:textId="77777777" w:rsidR="00B0381A" w:rsidRPr="00417E56" w:rsidRDefault="00B0381A" w:rsidP="00C73FD3">
      <w:pPr>
        <w:tabs>
          <w:tab w:val="left" w:pos="1766"/>
        </w:tabs>
        <w:spacing w:after="0" w:line="240" w:lineRule="auto"/>
        <w:jc w:val="both"/>
        <w:rPr>
          <w:b/>
          <w:bCs/>
          <w:color w:val="000000" w:themeColor="text1"/>
          <w:sz w:val="24"/>
          <w:szCs w:val="24"/>
        </w:rPr>
      </w:pPr>
      <w:r w:rsidRPr="00417E56">
        <w:rPr>
          <w:b/>
          <w:bCs/>
          <w:color w:val="000000" w:themeColor="text1"/>
          <w:sz w:val="24"/>
          <w:szCs w:val="24"/>
        </w:rPr>
        <w:t xml:space="preserve">L’assuré s’engage à maintenir cette garantie confidentielle </w:t>
      </w:r>
    </w:p>
    <w:p w14:paraId="33013193" w14:textId="77777777" w:rsidR="00B0381A" w:rsidRPr="00417E56" w:rsidRDefault="00B0381A" w:rsidP="00C73FD3">
      <w:pPr>
        <w:tabs>
          <w:tab w:val="left" w:pos="1766"/>
        </w:tabs>
        <w:spacing w:after="0" w:line="240" w:lineRule="auto"/>
        <w:jc w:val="both"/>
        <w:rPr>
          <w:b/>
          <w:bCs/>
          <w:color w:val="000000" w:themeColor="text1"/>
          <w:sz w:val="24"/>
          <w:szCs w:val="24"/>
        </w:rPr>
      </w:pPr>
    </w:p>
    <w:p w14:paraId="325FC695" w14:textId="4FD7AF71" w:rsidR="00CA26BA" w:rsidRDefault="00B0381A" w:rsidP="00C73FD3">
      <w:pPr>
        <w:tabs>
          <w:tab w:val="left" w:pos="1766"/>
        </w:tabs>
        <w:spacing w:after="0" w:line="240" w:lineRule="auto"/>
        <w:jc w:val="both"/>
        <w:rPr>
          <w:sz w:val="24"/>
          <w:szCs w:val="24"/>
        </w:rPr>
      </w:pPr>
      <w:r w:rsidRPr="00417E56">
        <w:rPr>
          <w:b/>
          <w:bCs/>
          <w:color w:val="000000" w:themeColor="text1"/>
          <w:sz w:val="24"/>
          <w:szCs w:val="24"/>
        </w:rPr>
        <w:t>En cas de mise en jeu de la présente garantie, l’assuré s’engage à prévenir l’assureur à l’arrivée du moyen de transport, afin qu’une expertise puisse être diligentée immédiatement</w:t>
      </w:r>
      <w:r w:rsidRPr="00B0381A">
        <w:rPr>
          <w:sz w:val="24"/>
          <w:szCs w:val="24"/>
        </w:rPr>
        <w:t>.</w:t>
      </w:r>
    </w:p>
    <w:p w14:paraId="770C3193" w14:textId="45345A2E" w:rsidR="001243B3" w:rsidRPr="00BC2B0A" w:rsidRDefault="00A33698" w:rsidP="002155BD">
      <w:pPr>
        <w:pStyle w:val="Paragraphedeliste"/>
        <w:numPr>
          <w:ilvl w:val="0"/>
          <w:numId w:val="5"/>
        </w:numPr>
        <w:rPr>
          <w:rFonts w:eastAsia="Times New Roman" w:cstheme="minorHAnsi"/>
          <w:b/>
          <w:bCs/>
          <w:color w:val="0000FF"/>
          <w:kern w:val="0"/>
          <w:sz w:val="24"/>
          <w:szCs w:val="24"/>
          <w:lang w:eastAsia="fr-FR"/>
          <w14:ligatures w14:val="none"/>
        </w:rPr>
      </w:pPr>
      <w:r w:rsidRPr="00A33698">
        <w:rPr>
          <w:rFonts w:eastAsia="Times New Roman" w:cstheme="minorHAnsi"/>
          <w:b/>
          <w:bCs/>
          <w:color w:val="0000FF"/>
          <w:kern w:val="0"/>
          <w:sz w:val="24"/>
          <w:szCs w:val="24"/>
          <w:lang w:eastAsia="fr-FR"/>
          <w14:ligatures w14:val="none"/>
        </w:rPr>
        <w:lastRenderedPageBreak/>
        <w:t>ENROBES A CHAUD</w:t>
      </w:r>
    </w:p>
    <w:p w14:paraId="29D6D402" w14:textId="77777777" w:rsidR="001243B3" w:rsidRPr="00665CE8" w:rsidRDefault="001243B3" w:rsidP="001243B3">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243B3" w14:paraId="511D62E5" w14:textId="77777777" w:rsidTr="00F231D9">
        <w:trPr>
          <w:trHeight w:val="334"/>
        </w:trPr>
        <w:tc>
          <w:tcPr>
            <w:tcW w:w="4815" w:type="dxa"/>
          </w:tcPr>
          <w:p w14:paraId="31901117" w14:textId="77777777" w:rsidR="001243B3" w:rsidRPr="00A5519C" w:rsidRDefault="001243B3" w:rsidP="00F231D9">
            <w:pPr>
              <w:jc w:val="both"/>
              <w:rPr>
                <w:rFonts w:cstheme="minorHAnsi"/>
                <w:b/>
                <w:bCs/>
                <w:sz w:val="24"/>
                <w:szCs w:val="24"/>
              </w:rPr>
            </w:pPr>
            <w:r w:rsidRPr="00A5519C">
              <w:rPr>
                <w:rFonts w:cstheme="minorHAnsi"/>
                <w:b/>
                <w:bCs/>
                <w:sz w:val="24"/>
                <w:szCs w:val="24"/>
              </w:rPr>
              <w:t>CONTEXTE</w:t>
            </w:r>
          </w:p>
        </w:tc>
        <w:tc>
          <w:tcPr>
            <w:tcW w:w="5103" w:type="dxa"/>
          </w:tcPr>
          <w:p w14:paraId="7EEC7A51" w14:textId="77777777" w:rsidR="001243B3" w:rsidRPr="00A5519C" w:rsidRDefault="001243B3" w:rsidP="00F231D9">
            <w:pPr>
              <w:jc w:val="both"/>
              <w:rPr>
                <w:rFonts w:cstheme="minorHAnsi"/>
                <w:b/>
                <w:bCs/>
                <w:sz w:val="24"/>
                <w:szCs w:val="24"/>
              </w:rPr>
            </w:pPr>
            <w:r w:rsidRPr="00A5519C">
              <w:rPr>
                <w:rFonts w:cstheme="minorHAnsi"/>
                <w:b/>
                <w:bCs/>
                <w:sz w:val="24"/>
                <w:szCs w:val="24"/>
              </w:rPr>
              <w:t>CONDITIONS D’APPLICATION</w:t>
            </w:r>
          </w:p>
        </w:tc>
      </w:tr>
      <w:tr w:rsidR="001243B3" w14:paraId="5A8F1C2B" w14:textId="77777777" w:rsidTr="00F231D9">
        <w:trPr>
          <w:trHeight w:val="2951"/>
        </w:trPr>
        <w:tc>
          <w:tcPr>
            <w:tcW w:w="4815" w:type="dxa"/>
          </w:tcPr>
          <w:p w14:paraId="6F67D390" w14:textId="77777777" w:rsidR="001243B3" w:rsidRPr="00D555B6" w:rsidRDefault="001243B3" w:rsidP="00F231D9">
            <w:pPr>
              <w:jc w:val="both"/>
              <w:rPr>
                <w:rFonts w:cstheme="minorHAnsi"/>
                <w:color w:val="7030A0"/>
                <w:sz w:val="24"/>
                <w:szCs w:val="24"/>
              </w:rPr>
            </w:pPr>
          </w:p>
          <w:p w14:paraId="7D2C3C7C" w14:textId="61E5BBD4" w:rsidR="001243B3" w:rsidRDefault="00D555B6" w:rsidP="00F231D9">
            <w:pPr>
              <w:jc w:val="both"/>
              <w:rPr>
                <w:rFonts w:cstheme="minorHAnsi"/>
                <w:sz w:val="24"/>
                <w:szCs w:val="24"/>
              </w:rPr>
            </w:pPr>
            <w:r w:rsidRPr="00BD2EE5">
              <w:rPr>
                <w:rFonts w:cstheme="minorHAnsi"/>
                <w:color w:val="000000" w:themeColor="text1"/>
                <w:sz w:val="24"/>
                <w:szCs w:val="24"/>
              </w:rPr>
              <w:t xml:space="preserve">Cette garantie est souvent demandée, mais doit être donnée au cas par cas après plus précise du risque. </w:t>
            </w:r>
            <w:r w:rsidRPr="007063DB">
              <w:rPr>
                <w:rFonts w:cstheme="minorHAnsi"/>
                <w:b/>
                <w:bCs/>
                <w:sz w:val="24"/>
                <w:szCs w:val="24"/>
              </w:rPr>
              <w:t>Clause d’extension en RCC</w:t>
            </w:r>
            <w:r>
              <w:rPr>
                <w:rFonts w:cstheme="minorHAnsi"/>
                <w:color w:val="7030A0"/>
                <w:sz w:val="24"/>
                <w:szCs w:val="24"/>
              </w:rPr>
              <w:t>.</w:t>
            </w:r>
          </w:p>
        </w:tc>
        <w:tc>
          <w:tcPr>
            <w:tcW w:w="5103" w:type="dxa"/>
          </w:tcPr>
          <w:p w14:paraId="3D076A4E" w14:textId="77777777" w:rsidR="00D555B6" w:rsidRPr="00BD2EE5" w:rsidRDefault="00D555B6" w:rsidP="00D555B6">
            <w:pPr>
              <w:jc w:val="both"/>
              <w:rPr>
                <w:rFonts w:cstheme="minorHAnsi"/>
                <w:color w:val="000000" w:themeColor="text1"/>
                <w:sz w:val="24"/>
                <w:szCs w:val="24"/>
              </w:rPr>
            </w:pPr>
          </w:p>
          <w:p w14:paraId="07931369" w14:textId="77777777" w:rsidR="00C94163" w:rsidRPr="00BD2EE5" w:rsidRDefault="00FB5414" w:rsidP="00C94163">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xml:space="preserve"> : </w:t>
            </w:r>
            <w:r w:rsidR="00C94163" w:rsidRPr="00BD2EE5">
              <w:rPr>
                <w:rFonts w:cstheme="minorHAnsi"/>
                <w:color w:val="000000" w:themeColor="text1"/>
                <w:sz w:val="24"/>
                <w:szCs w:val="24"/>
              </w:rPr>
              <w:t>à intégrer dans le taux du contrat selon l’analyse du souscripteur.</w:t>
            </w:r>
          </w:p>
          <w:p w14:paraId="4C71A38C" w14:textId="77777777" w:rsidR="00FB5414" w:rsidRPr="00BD2EE5" w:rsidRDefault="00FB5414" w:rsidP="00FB5414">
            <w:pPr>
              <w:jc w:val="both"/>
              <w:rPr>
                <w:rFonts w:cstheme="minorHAnsi"/>
                <w:color w:val="000000" w:themeColor="text1"/>
                <w:sz w:val="24"/>
                <w:szCs w:val="24"/>
              </w:rPr>
            </w:pPr>
          </w:p>
          <w:p w14:paraId="3E9BFDFD" w14:textId="28374970" w:rsidR="00FB5414" w:rsidRPr="00BD2EE5" w:rsidRDefault="00C579C3" w:rsidP="00FB5414">
            <w:pPr>
              <w:jc w:val="both"/>
              <w:rPr>
                <w:rFonts w:cstheme="minorHAnsi"/>
                <w:color w:val="000000" w:themeColor="text1"/>
                <w:sz w:val="24"/>
                <w:szCs w:val="24"/>
              </w:rPr>
            </w:pPr>
            <w:r w:rsidRPr="00BD2EE5">
              <w:rPr>
                <w:rFonts w:cstheme="minorHAnsi"/>
                <w:b/>
                <w:bCs/>
                <w:color w:val="000000" w:themeColor="text1"/>
                <w:sz w:val="24"/>
                <w:szCs w:val="24"/>
                <w:u w:val="single"/>
              </w:rPr>
              <w:t>F</w:t>
            </w:r>
            <w:r w:rsidR="00FB5414" w:rsidRPr="00BD2EE5">
              <w:rPr>
                <w:rFonts w:cstheme="minorHAnsi"/>
                <w:b/>
                <w:bCs/>
                <w:color w:val="000000" w:themeColor="text1"/>
                <w:sz w:val="24"/>
                <w:szCs w:val="24"/>
                <w:u w:val="single"/>
              </w:rPr>
              <w:t>ranchise</w:t>
            </w:r>
            <w:r w:rsidR="00FB5414" w:rsidRPr="00BD2EE5">
              <w:rPr>
                <w:rFonts w:cstheme="minorHAnsi"/>
                <w:color w:val="000000" w:themeColor="text1"/>
                <w:sz w:val="24"/>
                <w:szCs w:val="24"/>
                <w:u w:val="single"/>
              </w:rPr>
              <w:t> </w:t>
            </w:r>
            <w:r w:rsidR="00FB5414" w:rsidRPr="00BD2EE5">
              <w:rPr>
                <w:rFonts w:cstheme="minorHAnsi"/>
                <w:color w:val="000000" w:themeColor="text1"/>
                <w:sz w:val="24"/>
                <w:szCs w:val="24"/>
              </w:rPr>
              <w:t xml:space="preserve">: </w:t>
            </w:r>
            <w:r w:rsidR="003D4846" w:rsidRPr="00BD2EE5">
              <w:rPr>
                <w:rFonts w:cstheme="minorHAnsi"/>
                <w:color w:val="000000" w:themeColor="text1"/>
                <w:sz w:val="24"/>
                <w:szCs w:val="24"/>
              </w:rPr>
              <w:t>460 €</w:t>
            </w:r>
          </w:p>
          <w:p w14:paraId="697D3386" w14:textId="77777777" w:rsidR="001243B3" w:rsidRPr="00BD2EE5" w:rsidRDefault="001243B3" w:rsidP="00D555B6">
            <w:pPr>
              <w:jc w:val="both"/>
              <w:rPr>
                <w:rFonts w:cstheme="minorHAnsi"/>
                <w:color w:val="000000" w:themeColor="text1"/>
                <w:sz w:val="24"/>
                <w:szCs w:val="24"/>
              </w:rPr>
            </w:pPr>
          </w:p>
          <w:p w14:paraId="251966F2" w14:textId="08956CE2" w:rsidR="005C2B32" w:rsidRPr="00BD2EE5" w:rsidRDefault="005C2B32" w:rsidP="00D555B6">
            <w:pPr>
              <w:jc w:val="both"/>
              <w:rPr>
                <w:rFonts w:cstheme="minorHAnsi"/>
                <w:b/>
                <w:bCs/>
                <w:color w:val="000000" w:themeColor="text1"/>
                <w:sz w:val="24"/>
                <w:szCs w:val="24"/>
              </w:rPr>
            </w:pPr>
          </w:p>
        </w:tc>
      </w:tr>
    </w:tbl>
    <w:p w14:paraId="3F3877AF" w14:textId="77777777" w:rsidR="001243B3" w:rsidRDefault="001243B3" w:rsidP="001243B3">
      <w:pPr>
        <w:tabs>
          <w:tab w:val="left" w:pos="1365"/>
        </w:tabs>
        <w:spacing w:after="0" w:line="240" w:lineRule="auto"/>
        <w:rPr>
          <w:b/>
          <w:bCs/>
          <w:color w:val="0070C0"/>
          <w:sz w:val="32"/>
          <w:szCs w:val="32"/>
          <w:u w:val="single"/>
        </w:rPr>
      </w:pPr>
    </w:p>
    <w:p w14:paraId="74545B26" w14:textId="0BBED594" w:rsidR="001243B3" w:rsidRPr="009A1ACB" w:rsidRDefault="001243B3" w:rsidP="002155BD">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w:t>
      </w:r>
      <w:r w:rsidR="00D555B6" w:rsidRPr="009A1ACB">
        <w:rPr>
          <w:sz w:val="24"/>
          <w:szCs w:val="24"/>
        </w:rPr>
        <w:t xml:space="preserve">dans </w:t>
      </w:r>
      <w:r w:rsidR="00D555B6">
        <w:rPr>
          <w:sz w:val="24"/>
          <w:szCs w:val="24"/>
        </w:rPr>
        <w:t>la partie</w:t>
      </w:r>
      <w:r w:rsidR="00D555B6" w:rsidRPr="009A1ACB">
        <w:rPr>
          <w:sz w:val="24"/>
          <w:szCs w:val="24"/>
        </w:rPr>
        <w:t xml:space="preserve"> </w:t>
      </w:r>
      <w:r w:rsidR="00CB129C">
        <w:rPr>
          <w:b/>
          <w:bCs/>
          <w:sz w:val="24"/>
          <w:szCs w:val="24"/>
        </w:rPr>
        <w:t>3.</w:t>
      </w:r>
      <w:r w:rsidR="00D555B6">
        <w:rPr>
          <w:sz w:val="24"/>
          <w:szCs w:val="24"/>
        </w:rPr>
        <w:t xml:space="preserve"> « </w:t>
      </w:r>
      <w:r w:rsidR="00CB129C">
        <w:rPr>
          <w:b/>
          <w:i/>
          <w:sz w:val="24"/>
          <w:szCs w:val="24"/>
        </w:rPr>
        <w:t>Nature des marchandises</w:t>
      </w:r>
      <w:r w:rsidR="00D555B6">
        <w:rPr>
          <w:sz w:val="24"/>
          <w:szCs w:val="24"/>
        </w:rPr>
        <w:t xml:space="preserve"> »  </w:t>
      </w:r>
    </w:p>
    <w:p w14:paraId="6339B431" w14:textId="77777777" w:rsidR="001243B3" w:rsidRDefault="001243B3" w:rsidP="001243B3">
      <w:pPr>
        <w:tabs>
          <w:tab w:val="left" w:pos="1365"/>
        </w:tabs>
        <w:spacing w:after="0" w:line="240" w:lineRule="auto"/>
        <w:rPr>
          <w:rFonts w:eastAsia="Times New Roman" w:cstheme="minorHAnsi"/>
          <w:b/>
          <w:bCs/>
          <w:color w:val="0000FF"/>
          <w:kern w:val="0"/>
          <w:sz w:val="24"/>
          <w:szCs w:val="24"/>
          <w:lang w:eastAsia="fr-FR"/>
          <w14:ligatures w14:val="none"/>
        </w:rPr>
      </w:pPr>
    </w:p>
    <w:p w14:paraId="37C2B184" w14:textId="5675F3F6" w:rsidR="001243B3" w:rsidRDefault="00133AC9" w:rsidP="001243B3">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E</w:t>
      </w:r>
      <w:r w:rsidR="002E3474" w:rsidRPr="00A33698">
        <w:rPr>
          <w:rFonts w:eastAsia="Times New Roman" w:cstheme="minorHAnsi"/>
          <w:b/>
          <w:bCs/>
          <w:color w:val="0000FF"/>
          <w:kern w:val="0"/>
          <w:sz w:val="24"/>
          <w:szCs w:val="24"/>
          <w:lang w:eastAsia="fr-FR"/>
          <w14:ligatures w14:val="none"/>
        </w:rPr>
        <w:t>nrob</w:t>
      </w:r>
      <w:r w:rsidR="002E3474">
        <w:rPr>
          <w:rFonts w:eastAsia="Times New Roman" w:cstheme="minorHAnsi"/>
          <w:b/>
          <w:bCs/>
          <w:color w:val="0000FF"/>
          <w:kern w:val="0"/>
          <w:sz w:val="24"/>
          <w:szCs w:val="24"/>
          <w:lang w:eastAsia="fr-FR"/>
          <w14:ligatures w14:val="none"/>
        </w:rPr>
        <w:t>é</w:t>
      </w:r>
      <w:r w:rsidR="002E3474" w:rsidRPr="00A33698">
        <w:rPr>
          <w:rFonts w:eastAsia="Times New Roman" w:cstheme="minorHAnsi"/>
          <w:b/>
          <w:bCs/>
          <w:color w:val="0000FF"/>
          <w:kern w:val="0"/>
          <w:sz w:val="24"/>
          <w:szCs w:val="24"/>
          <w:lang w:eastAsia="fr-FR"/>
          <w14:ligatures w14:val="none"/>
        </w:rPr>
        <w:t>s à chaud</w:t>
      </w:r>
    </w:p>
    <w:p w14:paraId="4EA97ADC" w14:textId="00C9D647" w:rsidR="00E269C0" w:rsidRPr="00E269C0" w:rsidRDefault="00E269C0" w:rsidP="00E269C0">
      <w:pPr>
        <w:tabs>
          <w:tab w:val="left" w:pos="1465"/>
        </w:tabs>
        <w:spacing w:after="0" w:line="240" w:lineRule="auto"/>
        <w:jc w:val="both"/>
        <w:rPr>
          <w:sz w:val="24"/>
          <w:szCs w:val="24"/>
        </w:rPr>
      </w:pPr>
      <w:r w:rsidRPr="00E269C0">
        <w:rPr>
          <w:sz w:val="24"/>
          <w:szCs w:val="24"/>
        </w:rPr>
        <w:t xml:space="preserve">Notre garantie est acquise pour les transports d'enrobé à chaud en benne </w:t>
      </w:r>
      <w:r w:rsidR="00592BC4">
        <w:rPr>
          <w:sz w:val="24"/>
          <w:szCs w:val="24"/>
        </w:rPr>
        <w:t>adaptée</w:t>
      </w:r>
      <w:r w:rsidRPr="00E269C0">
        <w:rPr>
          <w:sz w:val="24"/>
          <w:szCs w:val="24"/>
        </w:rPr>
        <w:t xml:space="preserve"> dans un rayon de 15 kilomètres entre la centrale d'enrobage à chaud et le chantier ayant passé la commande, en raison des seuls dommages matériels engageant votre responsabilité civile contractuelle consécutifs à : </w:t>
      </w:r>
    </w:p>
    <w:p w14:paraId="56DB34C5" w14:textId="77777777" w:rsidR="00E269C0" w:rsidRPr="000C44C7" w:rsidRDefault="00E269C0" w:rsidP="00E269C0">
      <w:pPr>
        <w:tabs>
          <w:tab w:val="left" w:pos="1465"/>
        </w:tabs>
        <w:spacing w:after="0" w:line="240" w:lineRule="auto"/>
        <w:jc w:val="both"/>
        <w:rPr>
          <w:b/>
          <w:bCs/>
          <w:sz w:val="24"/>
          <w:szCs w:val="24"/>
        </w:rPr>
      </w:pPr>
    </w:p>
    <w:p w14:paraId="32844428" w14:textId="515CA60B" w:rsidR="00E269C0" w:rsidRPr="000C44C7" w:rsidRDefault="00E269C0" w:rsidP="00E269C0">
      <w:pPr>
        <w:tabs>
          <w:tab w:val="left" w:pos="1465"/>
        </w:tabs>
        <w:spacing w:after="0" w:line="240" w:lineRule="auto"/>
        <w:jc w:val="both"/>
        <w:rPr>
          <w:b/>
          <w:bCs/>
          <w:sz w:val="24"/>
          <w:szCs w:val="24"/>
        </w:rPr>
      </w:pPr>
      <w:r w:rsidRPr="000C44C7">
        <w:rPr>
          <w:b/>
          <w:bCs/>
          <w:sz w:val="24"/>
          <w:szCs w:val="24"/>
        </w:rPr>
        <w:t>- un événement majeur ;</w:t>
      </w:r>
    </w:p>
    <w:p w14:paraId="17377D2A" w14:textId="28AACAD5" w:rsidR="00E269C0" w:rsidRPr="000C44C7" w:rsidRDefault="00E269C0" w:rsidP="00E269C0">
      <w:pPr>
        <w:tabs>
          <w:tab w:val="left" w:pos="1465"/>
        </w:tabs>
        <w:spacing w:after="0" w:line="240" w:lineRule="auto"/>
        <w:jc w:val="both"/>
        <w:rPr>
          <w:b/>
          <w:bCs/>
          <w:sz w:val="24"/>
          <w:szCs w:val="24"/>
        </w:rPr>
      </w:pPr>
      <w:r w:rsidRPr="000C44C7">
        <w:rPr>
          <w:b/>
          <w:bCs/>
          <w:sz w:val="24"/>
          <w:szCs w:val="24"/>
        </w:rPr>
        <w:t>- une panne mécanique imprévisible du véhicule porteur.</w:t>
      </w:r>
    </w:p>
    <w:p w14:paraId="46C96470" w14:textId="77777777" w:rsidR="00E269C0" w:rsidRDefault="00E269C0" w:rsidP="00E269C0">
      <w:pPr>
        <w:tabs>
          <w:tab w:val="left" w:pos="1465"/>
        </w:tabs>
        <w:spacing w:after="0" w:line="240" w:lineRule="auto"/>
        <w:jc w:val="both"/>
        <w:rPr>
          <w:sz w:val="24"/>
          <w:szCs w:val="24"/>
        </w:rPr>
      </w:pPr>
    </w:p>
    <w:p w14:paraId="27EE760C" w14:textId="6FC956AB" w:rsidR="000C44C7" w:rsidRDefault="000C44C7" w:rsidP="00E269C0">
      <w:pPr>
        <w:tabs>
          <w:tab w:val="left" w:pos="1465"/>
        </w:tabs>
        <w:spacing w:after="0" w:line="240" w:lineRule="auto"/>
        <w:jc w:val="both"/>
        <w:rPr>
          <w:sz w:val="24"/>
          <w:szCs w:val="24"/>
        </w:rPr>
      </w:pPr>
      <w:r w:rsidRPr="000C44C7">
        <w:rPr>
          <w:b/>
          <w:bCs/>
          <w:sz w:val="24"/>
          <w:szCs w:val="24"/>
          <w:u w:val="single"/>
        </w:rPr>
        <w:t>Condition de garantie</w:t>
      </w:r>
      <w:r>
        <w:rPr>
          <w:sz w:val="24"/>
          <w:szCs w:val="24"/>
        </w:rPr>
        <w:t> :</w:t>
      </w:r>
    </w:p>
    <w:p w14:paraId="4426CDEC" w14:textId="77777777" w:rsidR="000C44C7" w:rsidRPr="00E269C0" w:rsidRDefault="000C44C7" w:rsidP="00E269C0">
      <w:pPr>
        <w:tabs>
          <w:tab w:val="left" w:pos="1465"/>
        </w:tabs>
        <w:spacing w:after="0" w:line="240" w:lineRule="auto"/>
        <w:jc w:val="both"/>
        <w:rPr>
          <w:sz w:val="24"/>
          <w:szCs w:val="24"/>
        </w:rPr>
      </w:pPr>
    </w:p>
    <w:p w14:paraId="371EEEA9" w14:textId="2788BF1C" w:rsidR="00E269C0" w:rsidRPr="001E0DC4" w:rsidRDefault="00E269C0" w:rsidP="00E269C0">
      <w:pPr>
        <w:tabs>
          <w:tab w:val="left" w:pos="1465"/>
        </w:tabs>
        <w:spacing w:after="0" w:line="240" w:lineRule="auto"/>
        <w:jc w:val="both"/>
        <w:rPr>
          <w:b/>
          <w:bCs/>
          <w:sz w:val="24"/>
          <w:szCs w:val="24"/>
        </w:rPr>
      </w:pPr>
      <w:r w:rsidRPr="001E0DC4">
        <w:rPr>
          <w:b/>
          <w:bCs/>
          <w:sz w:val="24"/>
          <w:szCs w:val="24"/>
        </w:rPr>
        <w:t xml:space="preserve">L’acquisition de cette garantie est subordonnée à la fourniture </w:t>
      </w:r>
      <w:r w:rsidR="001E0DC4" w:rsidRPr="001E0DC4">
        <w:rPr>
          <w:b/>
          <w:bCs/>
          <w:sz w:val="24"/>
          <w:szCs w:val="24"/>
        </w:rPr>
        <w:t xml:space="preserve">par vos soins </w:t>
      </w:r>
      <w:r w:rsidRPr="001E0DC4">
        <w:rPr>
          <w:b/>
          <w:bCs/>
          <w:sz w:val="24"/>
          <w:szCs w:val="24"/>
        </w:rPr>
        <w:t>des factures prouvant le bon entretien du véhicule porteur et de son moteur, ainsi que les documents prouvant la distance entre la centrale d'enrobage à chaud et le chantier.</w:t>
      </w:r>
    </w:p>
    <w:p w14:paraId="38B6984B" w14:textId="77777777" w:rsidR="00E269C0" w:rsidRDefault="00E269C0" w:rsidP="00E269C0">
      <w:pPr>
        <w:tabs>
          <w:tab w:val="left" w:pos="1465"/>
        </w:tabs>
        <w:spacing w:after="0" w:line="240" w:lineRule="auto"/>
        <w:jc w:val="both"/>
        <w:rPr>
          <w:sz w:val="24"/>
          <w:szCs w:val="24"/>
        </w:rPr>
      </w:pPr>
    </w:p>
    <w:p w14:paraId="07452075" w14:textId="1D000C71" w:rsidR="00F04868" w:rsidRPr="00F04868" w:rsidRDefault="00F04868" w:rsidP="00F04868">
      <w:pPr>
        <w:tabs>
          <w:tab w:val="left" w:pos="1465"/>
        </w:tabs>
        <w:spacing w:after="0" w:line="240" w:lineRule="auto"/>
        <w:jc w:val="both"/>
        <w:rPr>
          <w:b/>
          <w:bCs/>
          <w:sz w:val="24"/>
          <w:szCs w:val="24"/>
        </w:rPr>
      </w:pPr>
      <w:r w:rsidRPr="00F04868">
        <w:rPr>
          <w:b/>
          <w:bCs/>
          <w:sz w:val="24"/>
          <w:szCs w:val="24"/>
        </w:rPr>
        <w:t>En cas de pollution de la marchandise confiée ayant pour origine une insuffisance de nettoyage du véhicule benne transporteur, la garantie est subordonnée à la fourniture par vos soins d’un certificat de lavage émis par une société spécialisée dans le lavage des véhicules de transports de marchandises, ou à la preuve de l’exécution par vos soins d’une opération de nettoyage</w:t>
      </w:r>
      <w:r w:rsidRPr="00692A7D">
        <w:rPr>
          <w:sz w:val="24"/>
          <w:szCs w:val="24"/>
        </w:rPr>
        <w:t>.</w:t>
      </w:r>
    </w:p>
    <w:p w14:paraId="655E6ABD" w14:textId="77777777" w:rsidR="00F04868" w:rsidRPr="00E269C0" w:rsidRDefault="00F04868" w:rsidP="00E269C0">
      <w:pPr>
        <w:tabs>
          <w:tab w:val="left" w:pos="1465"/>
        </w:tabs>
        <w:spacing w:after="0" w:line="240" w:lineRule="auto"/>
        <w:jc w:val="both"/>
        <w:rPr>
          <w:sz w:val="24"/>
          <w:szCs w:val="24"/>
        </w:rPr>
      </w:pPr>
    </w:p>
    <w:p w14:paraId="417DD2D7" w14:textId="77777777" w:rsidR="00692A7D" w:rsidRDefault="00E269C0" w:rsidP="00692A7D">
      <w:pPr>
        <w:tabs>
          <w:tab w:val="left" w:pos="1465"/>
        </w:tabs>
        <w:spacing w:after="0" w:line="240" w:lineRule="auto"/>
        <w:jc w:val="both"/>
      </w:pPr>
      <w:r w:rsidRPr="00E269C0">
        <w:rPr>
          <w:sz w:val="24"/>
          <w:szCs w:val="24"/>
        </w:rPr>
        <w:t>En cas de sinistre, l’assuré s’engage à prévenir immédiatement l’assureur, à l’arrivée du véhicule porteur, afin qu’une expertise puisse être diligentée.</w:t>
      </w:r>
      <w:r w:rsidR="00692A7D" w:rsidRPr="00692A7D">
        <w:t xml:space="preserve"> </w:t>
      </w:r>
    </w:p>
    <w:p w14:paraId="45599EF2" w14:textId="77777777" w:rsidR="00E269C0" w:rsidRPr="00E269C0" w:rsidRDefault="00E269C0" w:rsidP="00E269C0">
      <w:pPr>
        <w:tabs>
          <w:tab w:val="left" w:pos="1465"/>
        </w:tabs>
        <w:spacing w:after="0" w:line="240" w:lineRule="auto"/>
        <w:jc w:val="both"/>
        <w:rPr>
          <w:sz w:val="24"/>
          <w:szCs w:val="24"/>
        </w:rPr>
      </w:pPr>
    </w:p>
    <w:p w14:paraId="6E6DCA87" w14:textId="77777777" w:rsidR="0054739F" w:rsidRDefault="00E269C0" w:rsidP="00E269C0">
      <w:pPr>
        <w:tabs>
          <w:tab w:val="left" w:pos="1465"/>
        </w:tabs>
        <w:spacing w:after="0" w:line="240" w:lineRule="auto"/>
        <w:jc w:val="both"/>
        <w:rPr>
          <w:b/>
          <w:bCs/>
          <w:sz w:val="24"/>
          <w:szCs w:val="24"/>
        </w:rPr>
      </w:pPr>
      <w:r w:rsidRPr="00CC1380">
        <w:rPr>
          <w:b/>
          <w:bCs/>
          <w:sz w:val="24"/>
          <w:szCs w:val="24"/>
        </w:rPr>
        <w:t>Outre les exclusions communes à toutes les garanties prévues au Chapitre 5 des Conditions générales, ne sont pas garantis</w:t>
      </w:r>
      <w:r w:rsidR="0054739F">
        <w:rPr>
          <w:b/>
          <w:bCs/>
          <w:sz w:val="24"/>
          <w:szCs w:val="24"/>
        </w:rPr>
        <w:t> :</w:t>
      </w:r>
    </w:p>
    <w:p w14:paraId="5A520D76" w14:textId="77777777" w:rsidR="0054739F" w:rsidRDefault="0054739F" w:rsidP="00E269C0">
      <w:pPr>
        <w:tabs>
          <w:tab w:val="left" w:pos="1465"/>
        </w:tabs>
        <w:spacing w:after="0" w:line="240" w:lineRule="auto"/>
        <w:jc w:val="both"/>
        <w:rPr>
          <w:b/>
          <w:bCs/>
          <w:sz w:val="24"/>
          <w:szCs w:val="24"/>
        </w:rPr>
      </w:pPr>
    </w:p>
    <w:p w14:paraId="3B3E7AB8" w14:textId="77777777" w:rsidR="00364B6E" w:rsidRPr="00364B6E" w:rsidRDefault="00E269C0" w:rsidP="00D72EA3">
      <w:pPr>
        <w:pStyle w:val="Paragraphedeliste"/>
        <w:numPr>
          <w:ilvl w:val="0"/>
          <w:numId w:val="10"/>
        </w:numPr>
        <w:tabs>
          <w:tab w:val="left" w:pos="1465"/>
        </w:tabs>
        <w:spacing w:after="0" w:line="240" w:lineRule="auto"/>
        <w:jc w:val="both"/>
        <w:rPr>
          <w:b/>
          <w:bCs/>
          <w:sz w:val="24"/>
          <w:szCs w:val="24"/>
        </w:rPr>
      </w:pPr>
      <w:r w:rsidRPr="0054739F">
        <w:rPr>
          <w:b/>
          <w:bCs/>
          <w:sz w:val="24"/>
          <w:szCs w:val="24"/>
        </w:rPr>
        <w:t>les dommages résultant d’une panne mécanique ayant pour origine un défaut d’entretien du véhicule porteur</w:t>
      </w:r>
      <w:r w:rsidR="00D72EA3">
        <w:rPr>
          <w:b/>
          <w:bCs/>
          <w:sz w:val="24"/>
          <w:szCs w:val="24"/>
        </w:rPr>
        <w:t> </w:t>
      </w:r>
      <w:r w:rsidR="00D72EA3">
        <w:rPr>
          <w:sz w:val="24"/>
          <w:szCs w:val="24"/>
        </w:rPr>
        <w:t>;</w:t>
      </w:r>
    </w:p>
    <w:p w14:paraId="10CCDF62" w14:textId="1EC5134E" w:rsidR="00D72EA3" w:rsidRPr="0012428B" w:rsidRDefault="00D72EA3" w:rsidP="00D72EA3">
      <w:pPr>
        <w:pStyle w:val="Paragraphedeliste"/>
        <w:numPr>
          <w:ilvl w:val="0"/>
          <w:numId w:val="10"/>
        </w:numPr>
        <w:tabs>
          <w:tab w:val="left" w:pos="1465"/>
        </w:tabs>
        <w:spacing w:after="0" w:line="240" w:lineRule="auto"/>
        <w:jc w:val="both"/>
        <w:rPr>
          <w:b/>
          <w:bCs/>
          <w:sz w:val="24"/>
          <w:szCs w:val="24"/>
        </w:rPr>
      </w:pPr>
      <w:r w:rsidRPr="00364B6E">
        <w:rPr>
          <w:b/>
          <w:bCs/>
        </w:rPr>
        <w:t>les dommages relevant des responsabilités civiles avant et après livraison</w:t>
      </w:r>
      <w:r w:rsidR="0012428B">
        <w:rPr>
          <w:b/>
          <w:bCs/>
        </w:rPr>
        <w:t> ;</w:t>
      </w:r>
    </w:p>
    <w:p w14:paraId="695F9DFF" w14:textId="101746E5" w:rsidR="0012428B" w:rsidRPr="00175277" w:rsidRDefault="0012428B" w:rsidP="00D72EA3">
      <w:pPr>
        <w:pStyle w:val="Paragraphedeliste"/>
        <w:numPr>
          <w:ilvl w:val="0"/>
          <w:numId w:val="10"/>
        </w:numPr>
        <w:tabs>
          <w:tab w:val="left" w:pos="1465"/>
        </w:tabs>
        <w:spacing w:after="0" w:line="240" w:lineRule="auto"/>
        <w:jc w:val="both"/>
        <w:rPr>
          <w:b/>
          <w:bCs/>
          <w:color w:val="000000" w:themeColor="text1"/>
          <w:sz w:val="24"/>
          <w:szCs w:val="24"/>
        </w:rPr>
      </w:pPr>
      <w:r w:rsidRPr="00175277">
        <w:rPr>
          <w:b/>
          <w:bCs/>
          <w:color w:val="000000" w:themeColor="text1"/>
        </w:rPr>
        <w:t>Les dommages dus à l’absence de nettoyage de la benne</w:t>
      </w:r>
      <w:r w:rsidR="00175277" w:rsidRPr="00175277">
        <w:rPr>
          <w:b/>
          <w:bCs/>
          <w:color w:val="000000" w:themeColor="text1"/>
        </w:rPr>
        <w:t>.</w:t>
      </w:r>
    </w:p>
    <w:p w14:paraId="0E620F21" w14:textId="62EB0B46" w:rsidR="00183D42" w:rsidRDefault="00183D42" w:rsidP="00183D42">
      <w:pPr>
        <w:tabs>
          <w:tab w:val="left" w:pos="2254"/>
        </w:tabs>
        <w:rPr>
          <w:sz w:val="24"/>
          <w:szCs w:val="24"/>
        </w:rPr>
      </w:pPr>
      <w:r>
        <w:rPr>
          <w:sz w:val="24"/>
          <w:szCs w:val="24"/>
        </w:rPr>
        <w:tab/>
      </w:r>
    </w:p>
    <w:p w14:paraId="7370D5C0" w14:textId="77777777" w:rsidR="00183D42" w:rsidRDefault="00183D42" w:rsidP="00183D42">
      <w:pPr>
        <w:tabs>
          <w:tab w:val="left" w:pos="2254"/>
        </w:tabs>
        <w:rPr>
          <w:sz w:val="24"/>
          <w:szCs w:val="24"/>
        </w:rPr>
      </w:pPr>
    </w:p>
    <w:p w14:paraId="36FE0534" w14:textId="77777777" w:rsidR="001F7BCF" w:rsidRPr="00BC2B0A"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lastRenderedPageBreak/>
        <w:t>FERROUTAGE</w:t>
      </w:r>
    </w:p>
    <w:p w14:paraId="4A1A5A88" w14:textId="77777777" w:rsidR="001F7BCF" w:rsidRPr="00665CE8" w:rsidRDefault="001F7BCF" w:rsidP="001F7BCF">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1F7BCF" w14:paraId="1496E6CD" w14:textId="77777777" w:rsidTr="00E428A2">
        <w:trPr>
          <w:trHeight w:val="334"/>
        </w:trPr>
        <w:tc>
          <w:tcPr>
            <w:tcW w:w="4815" w:type="dxa"/>
          </w:tcPr>
          <w:p w14:paraId="700FE78C"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2D32E56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6260AE1F" w14:textId="77777777" w:rsidTr="00E428A2">
        <w:trPr>
          <w:trHeight w:val="2951"/>
        </w:trPr>
        <w:tc>
          <w:tcPr>
            <w:tcW w:w="4815" w:type="dxa"/>
          </w:tcPr>
          <w:p w14:paraId="7C210629" w14:textId="77777777" w:rsidR="001F7BCF" w:rsidRPr="001F7BCF" w:rsidRDefault="001F7BCF" w:rsidP="00E428A2">
            <w:pPr>
              <w:jc w:val="both"/>
              <w:rPr>
                <w:rFonts w:cstheme="minorHAnsi"/>
                <w:color w:val="000000" w:themeColor="text1"/>
                <w:sz w:val="24"/>
                <w:szCs w:val="24"/>
              </w:rPr>
            </w:pPr>
          </w:p>
          <w:p w14:paraId="19F63BDF" w14:textId="2ACA9097" w:rsidR="001F7BCF" w:rsidRDefault="001F7BCF" w:rsidP="00E428A2">
            <w:pPr>
              <w:jc w:val="both"/>
              <w:rPr>
                <w:rFonts w:cstheme="minorHAnsi"/>
                <w:sz w:val="24"/>
                <w:szCs w:val="24"/>
              </w:rPr>
            </w:pPr>
            <w:r w:rsidRPr="001F7BCF">
              <w:rPr>
                <w:rFonts w:cstheme="minorHAnsi"/>
                <w:b/>
                <w:bCs/>
                <w:color w:val="000000" w:themeColor="text1"/>
                <w:sz w:val="24"/>
                <w:szCs w:val="24"/>
              </w:rPr>
              <w:t>Clause d’extension en RCC</w:t>
            </w:r>
          </w:p>
        </w:tc>
        <w:tc>
          <w:tcPr>
            <w:tcW w:w="5103" w:type="dxa"/>
          </w:tcPr>
          <w:p w14:paraId="16639FEC" w14:textId="77777777" w:rsidR="001F7BCF" w:rsidRDefault="001F7BCF" w:rsidP="00E428A2">
            <w:pPr>
              <w:jc w:val="both"/>
              <w:rPr>
                <w:rFonts w:cstheme="minorHAnsi"/>
                <w:i/>
                <w:iCs/>
                <w:color w:val="FF0000"/>
                <w:sz w:val="24"/>
                <w:szCs w:val="24"/>
              </w:rPr>
            </w:pPr>
          </w:p>
          <w:p w14:paraId="06FAE646" w14:textId="77777777" w:rsidR="001F7BCF" w:rsidRPr="00BE3E5C" w:rsidRDefault="001F7BCF" w:rsidP="00E428A2">
            <w:pPr>
              <w:jc w:val="both"/>
              <w:rPr>
                <w:rFonts w:cstheme="minorHAnsi"/>
                <w:sz w:val="24"/>
                <w:szCs w:val="24"/>
              </w:rPr>
            </w:pPr>
            <w:r w:rsidRPr="001F7BCF">
              <w:rPr>
                <w:rFonts w:cstheme="minorHAnsi"/>
                <w:b/>
                <w:bCs/>
                <w:color w:val="000000" w:themeColor="text1"/>
                <w:sz w:val="24"/>
                <w:szCs w:val="24"/>
              </w:rPr>
              <w:t>Attention</w:t>
            </w:r>
            <w:r w:rsidRPr="001F7BCF">
              <w:rPr>
                <w:rFonts w:cstheme="minorHAnsi"/>
                <w:color w:val="000000" w:themeColor="text1"/>
                <w:sz w:val="24"/>
                <w:szCs w:val="24"/>
              </w:rPr>
              <w:t> : Il existe une clause « Différence de cours » pour racheter l’exclure le cas échéant.</w:t>
            </w:r>
          </w:p>
        </w:tc>
      </w:tr>
    </w:tbl>
    <w:p w14:paraId="3204B8EC" w14:textId="77777777" w:rsidR="001F7BCF" w:rsidRDefault="001F7BCF" w:rsidP="001F7BCF">
      <w:pPr>
        <w:tabs>
          <w:tab w:val="left" w:pos="1365"/>
        </w:tabs>
        <w:spacing w:after="0" w:line="240" w:lineRule="auto"/>
        <w:rPr>
          <w:b/>
          <w:bCs/>
          <w:color w:val="0070C0"/>
          <w:sz w:val="32"/>
          <w:szCs w:val="32"/>
          <w:u w:val="single"/>
        </w:rPr>
      </w:pPr>
    </w:p>
    <w:p w14:paraId="7A371185" w14:textId="77777777" w:rsidR="001F7BCF" w:rsidRPr="009A1ACB"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2DA808B7"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2630F73" w14:textId="77777777" w:rsidR="001F7BCF" w:rsidRDefault="001F7BCF" w:rsidP="001F7BCF">
      <w:pPr>
        <w:rPr>
          <w:rFonts w:eastAsia="Times New Roman" w:cstheme="minorHAnsi"/>
          <w:b/>
          <w:bCs/>
          <w:color w:val="0000FF"/>
          <w:kern w:val="0"/>
          <w:sz w:val="24"/>
          <w:szCs w:val="24"/>
          <w:lang w:eastAsia="fr-FR"/>
          <w14:ligatures w14:val="none"/>
        </w:rPr>
      </w:pPr>
      <w:r w:rsidRPr="00F52710">
        <w:rPr>
          <w:rFonts w:eastAsia="Times New Roman" w:cstheme="minorHAnsi"/>
          <w:b/>
          <w:bCs/>
          <w:color w:val="0000FF"/>
          <w:kern w:val="0"/>
          <w:sz w:val="24"/>
          <w:szCs w:val="24"/>
          <w:lang w:eastAsia="fr-FR"/>
          <w14:ligatures w14:val="none"/>
        </w:rPr>
        <w:t>Ferroutage</w:t>
      </w:r>
    </w:p>
    <w:p w14:paraId="4D5486BE"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Notre garantie est étendue à votre activité de transport public de marchandises, lorsque les marchandises chargées sur un véhicule de transport routier, sont acheminées par voie ferroviaire sur wagon, après un préacheminement routier, en raison des dommages matériels et immatériels engageant votre responsabilité civile contractuelle. </w:t>
      </w:r>
    </w:p>
    <w:p w14:paraId="3EC20A4E" w14:textId="77777777" w:rsidR="001F7BCF" w:rsidRPr="00115C91" w:rsidRDefault="001F7BCF" w:rsidP="001F7BCF">
      <w:pPr>
        <w:tabs>
          <w:tab w:val="left" w:pos="2254"/>
        </w:tabs>
        <w:spacing w:after="0" w:line="240" w:lineRule="auto"/>
        <w:jc w:val="both"/>
        <w:rPr>
          <w:sz w:val="24"/>
          <w:szCs w:val="24"/>
        </w:rPr>
      </w:pPr>
    </w:p>
    <w:p w14:paraId="35121FAA" w14:textId="77777777" w:rsidR="001F7BCF" w:rsidRPr="00115C91" w:rsidRDefault="001F7BCF" w:rsidP="001F7BCF">
      <w:pPr>
        <w:tabs>
          <w:tab w:val="left" w:pos="2254"/>
        </w:tabs>
        <w:spacing w:after="0" w:line="240" w:lineRule="auto"/>
        <w:jc w:val="both"/>
        <w:rPr>
          <w:sz w:val="24"/>
          <w:szCs w:val="24"/>
        </w:rPr>
      </w:pPr>
      <w:r w:rsidRPr="00115C91">
        <w:rPr>
          <w:sz w:val="24"/>
          <w:szCs w:val="24"/>
        </w:rPr>
        <w:t>La garantie s'applique également lorsque les marchandises sont chargées dans des semi-remorques avec ou sans tracteur, trains routiers, caisses mobiles ou conteneurs d’au moins 20 pieds.</w:t>
      </w:r>
    </w:p>
    <w:p w14:paraId="1355819F" w14:textId="77777777" w:rsidR="001F7BCF" w:rsidRPr="00115C91" w:rsidRDefault="001F7BCF" w:rsidP="001F7BCF">
      <w:pPr>
        <w:tabs>
          <w:tab w:val="left" w:pos="2254"/>
        </w:tabs>
        <w:spacing w:after="0" w:line="240" w:lineRule="auto"/>
        <w:jc w:val="both"/>
        <w:rPr>
          <w:sz w:val="24"/>
          <w:szCs w:val="24"/>
        </w:rPr>
      </w:pPr>
    </w:p>
    <w:p w14:paraId="525A6177" w14:textId="77777777" w:rsidR="001F7BCF" w:rsidRPr="00115C91" w:rsidRDefault="001F7BCF" w:rsidP="001F7BCF">
      <w:pPr>
        <w:tabs>
          <w:tab w:val="left" w:pos="2254"/>
        </w:tabs>
        <w:spacing w:after="0" w:line="240" w:lineRule="auto"/>
        <w:jc w:val="both"/>
        <w:rPr>
          <w:sz w:val="24"/>
          <w:szCs w:val="24"/>
        </w:rPr>
      </w:pPr>
      <w:r w:rsidRPr="00115C91">
        <w:rPr>
          <w:sz w:val="24"/>
          <w:szCs w:val="24"/>
        </w:rPr>
        <w:t xml:space="preserve">La garantie s'applique dans le cadre : </w:t>
      </w:r>
    </w:p>
    <w:p w14:paraId="7059EE9D"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vos Conditions Générales lorsqu'elles sont opposables à vos clients</w:t>
      </w:r>
      <w:r>
        <w:rPr>
          <w:sz w:val="24"/>
          <w:szCs w:val="24"/>
        </w:rPr>
        <w:t xml:space="preserve"> </w:t>
      </w:r>
      <w:r w:rsidRPr="00115C91">
        <w:rPr>
          <w:sz w:val="24"/>
          <w:szCs w:val="24"/>
        </w:rPr>
        <w:t xml:space="preserve">; </w:t>
      </w:r>
    </w:p>
    <w:p w14:paraId="4523FBD0" w14:textId="77777777" w:rsidR="001F7BCF" w:rsidRPr="00115C91" w:rsidRDefault="001F7BCF" w:rsidP="001F7BCF">
      <w:pPr>
        <w:tabs>
          <w:tab w:val="left" w:pos="2254"/>
        </w:tabs>
        <w:spacing w:after="0" w:line="240" w:lineRule="auto"/>
        <w:jc w:val="both"/>
        <w:rPr>
          <w:sz w:val="24"/>
          <w:szCs w:val="24"/>
        </w:rPr>
      </w:pPr>
      <w:r w:rsidRPr="00115C91">
        <w:rPr>
          <w:sz w:val="24"/>
          <w:szCs w:val="24"/>
        </w:rPr>
        <w:t>- de la législation nationale applicable</w:t>
      </w:r>
      <w:r>
        <w:rPr>
          <w:sz w:val="24"/>
          <w:szCs w:val="24"/>
        </w:rPr>
        <w:t xml:space="preserve"> </w:t>
      </w:r>
      <w:r w:rsidRPr="00115C91">
        <w:rPr>
          <w:sz w:val="24"/>
          <w:szCs w:val="24"/>
        </w:rPr>
        <w:t>;</w:t>
      </w:r>
    </w:p>
    <w:p w14:paraId="1080414B" w14:textId="77777777" w:rsidR="001F7BCF" w:rsidRPr="00115C91" w:rsidRDefault="001F7BCF" w:rsidP="001F7BCF">
      <w:pPr>
        <w:tabs>
          <w:tab w:val="left" w:pos="2254"/>
        </w:tabs>
        <w:spacing w:after="0" w:line="240" w:lineRule="auto"/>
        <w:jc w:val="both"/>
        <w:rPr>
          <w:sz w:val="24"/>
          <w:szCs w:val="24"/>
        </w:rPr>
      </w:pPr>
      <w:r w:rsidRPr="00115C91">
        <w:rPr>
          <w:sz w:val="24"/>
          <w:szCs w:val="24"/>
        </w:rPr>
        <w:t>- des Conventions Internationales applicables.</w:t>
      </w:r>
    </w:p>
    <w:p w14:paraId="23558ED9" w14:textId="77777777" w:rsidR="001F7BCF" w:rsidRPr="00115C91" w:rsidRDefault="001F7BCF" w:rsidP="001F7BCF">
      <w:pPr>
        <w:tabs>
          <w:tab w:val="left" w:pos="2254"/>
        </w:tabs>
        <w:spacing w:after="0" w:line="240" w:lineRule="auto"/>
        <w:jc w:val="both"/>
        <w:rPr>
          <w:sz w:val="24"/>
          <w:szCs w:val="24"/>
        </w:rPr>
      </w:pPr>
    </w:p>
    <w:p w14:paraId="2455E1F1"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xml:space="preserve">La garantie commence à l’embarquement et se termine au débarquement du wagon. </w:t>
      </w:r>
    </w:p>
    <w:p w14:paraId="0DC99C7E" w14:textId="77777777" w:rsidR="001F7BCF" w:rsidRPr="00CD0B86" w:rsidRDefault="001F7BCF" w:rsidP="001F7BCF">
      <w:pPr>
        <w:tabs>
          <w:tab w:val="left" w:pos="2254"/>
        </w:tabs>
        <w:spacing w:after="0" w:line="240" w:lineRule="auto"/>
        <w:jc w:val="both"/>
        <w:rPr>
          <w:b/>
          <w:bCs/>
          <w:sz w:val="24"/>
          <w:szCs w:val="24"/>
        </w:rPr>
      </w:pPr>
    </w:p>
    <w:p w14:paraId="0A853B42"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Outre les exclusions communes à toutes les garanties prévues au chapitre 5. des Conditions générales, ne sont pas couverts au titre de la garantie :</w:t>
      </w:r>
    </w:p>
    <w:p w14:paraId="343F1045" w14:textId="77777777" w:rsidR="001F7BCF" w:rsidRPr="00CD0B86" w:rsidRDefault="001F7BCF" w:rsidP="001F7BCF">
      <w:pPr>
        <w:tabs>
          <w:tab w:val="left" w:pos="2254"/>
        </w:tabs>
        <w:spacing w:after="0" w:line="240" w:lineRule="auto"/>
        <w:jc w:val="both"/>
        <w:rPr>
          <w:b/>
          <w:bCs/>
          <w:sz w:val="24"/>
          <w:szCs w:val="24"/>
        </w:rPr>
      </w:pPr>
      <w:r w:rsidRPr="00CD0B86">
        <w:rPr>
          <w:b/>
          <w:bCs/>
          <w:sz w:val="24"/>
          <w:szCs w:val="24"/>
        </w:rPr>
        <w:t>- Les marchandises voyageant sur les wagons à nu sans aucune protection contre les intempéries ou les vols ;</w:t>
      </w:r>
    </w:p>
    <w:p w14:paraId="725FF0DE" w14:textId="77777777" w:rsidR="001F7BCF" w:rsidRDefault="001F7BCF" w:rsidP="001F7BCF">
      <w:pPr>
        <w:tabs>
          <w:tab w:val="left" w:pos="2254"/>
        </w:tabs>
        <w:spacing w:after="0" w:line="240" w:lineRule="auto"/>
        <w:jc w:val="both"/>
        <w:rPr>
          <w:b/>
          <w:bCs/>
          <w:sz w:val="24"/>
          <w:szCs w:val="24"/>
        </w:rPr>
      </w:pPr>
      <w:r w:rsidRPr="00CD0B86">
        <w:rPr>
          <w:b/>
          <w:bCs/>
          <w:sz w:val="24"/>
          <w:szCs w:val="24"/>
        </w:rPr>
        <w:t>- Les différences de cours suite au retard de livraison des marchandises transportées par voie ferroviaire</w:t>
      </w:r>
      <w:r>
        <w:rPr>
          <w:b/>
          <w:bCs/>
          <w:sz w:val="24"/>
          <w:szCs w:val="24"/>
        </w:rPr>
        <w:t> ;</w:t>
      </w:r>
    </w:p>
    <w:p w14:paraId="65A871A0" w14:textId="77777777" w:rsidR="001F7BCF" w:rsidRDefault="001F7BCF" w:rsidP="001F7BCF">
      <w:pPr>
        <w:tabs>
          <w:tab w:val="left" w:pos="2254"/>
        </w:tabs>
        <w:spacing w:after="0" w:line="240" w:lineRule="auto"/>
        <w:jc w:val="both"/>
        <w:rPr>
          <w:b/>
          <w:bCs/>
          <w:sz w:val="24"/>
          <w:szCs w:val="24"/>
        </w:rPr>
      </w:pPr>
    </w:p>
    <w:p w14:paraId="0A1C066F" w14:textId="77777777" w:rsidR="001F7BCF" w:rsidRDefault="001F7BCF" w:rsidP="001F7BCF">
      <w:pPr>
        <w:tabs>
          <w:tab w:val="left" w:pos="2254"/>
        </w:tabs>
        <w:spacing w:after="0" w:line="240" w:lineRule="auto"/>
        <w:jc w:val="both"/>
        <w:rPr>
          <w:b/>
          <w:bCs/>
          <w:sz w:val="24"/>
          <w:szCs w:val="24"/>
        </w:rPr>
      </w:pPr>
    </w:p>
    <w:p w14:paraId="702F74BD" w14:textId="77777777" w:rsidR="001F7BCF" w:rsidRDefault="001F7BCF" w:rsidP="001F7BCF">
      <w:pPr>
        <w:tabs>
          <w:tab w:val="left" w:pos="2254"/>
        </w:tabs>
        <w:spacing w:after="0" w:line="240" w:lineRule="auto"/>
        <w:jc w:val="both"/>
        <w:rPr>
          <w:b/>
          <w:bCs/>
          <w:sz w:val="24"/>
          <w:szCs w:val="24"/>
        </w:rPr>
      </w:pPr>
    </w:p>
    <w:p w14:paraId="679E5B23" w14:textId="77777777" w:rsidR="001F7BCF" w:rsidRDefault="001F7BCF" w:rsidP="001F7BCF">
      <w:pPr>
        <w:tabs>
          <w:tab w:val="left" w:pos="2254"/>
        </w:tabs>
        <w:spacing w:after="0" w:line="240" w:lineRule="auto"/>
        <w:jc w:val="both"/>
        <w:rPr>
          <w:b/>
          <w:bCs/>
          <w:sz w:val="24"/>
          <w:szCs w:val="24"/>
        </w:rPr>
      </w:pPr>
    </w:p>
    <w:p w14:paraId="411B3DE2" w14:textId="77777777" w:rsidR="001F7BCF" w:rsidRDefault="001F7BCF" w:rsidP="001F7BCF">
      <w:pPr>
        <w:tabs>
          <w:tab w:val="left" w:pos="2254"/>
        </w:tabs>
        <w:spacing w:after="0" w:line="240" w:lineRule="auto"/>
        <w:jc w:val="both"/>
        <w:rPr>
          <w:b/>
          <w:bCs/>
          <w:sz w:val="24"/>
          <w:szCs w:val="24"/>
        </w:rPr>
      </w:pPr>
    </w:p>
    <w:p w14:paraId="4D21DDB8" w14:textId="77777777" w:rsidR="001F7BCF" w:rsidRDefault="001F7BCF" w:rsidP="001F7BCF">
      <w:pPr>
        <w:tabs>
          <w:tab w:val="left" w:pos="2254"/>
        </w:tabs>
        <w:spacing w:after="0" w:line="240" w:lineRule="auto"/>
        <w:jc w:val="both"/>
        <w:rPr>
          <w:b/>
          <w:bCs/>
          <w:sz w:val="24"/>
          <w:szCs w:val="24"/>
        </w:rPr>
      </w:pPr>
    </w:p>
    <w:p w14:paraId="2743B4C9" w14:textId="77777777" w:rsidR="001F7BCF" w:rsidRDefault="001F7BCF" w:rsidP="001F7BCF">
      <w:pPr>
        <w:tabs>
          <w:tab w:val="left" w:pos="2254"/>
        </w:tabs>
        <w:spacing w:after="0" w:line="240" w:lineRule="auto"/>
        <w:jc w:val="both"/>
        <w:rPr>
          <w:b/>
          <w:bCs/>
          <w:sz w:val="24"/>
          <w:szCs w:val="24"/>
        </w:rPr>
      </w:pPr>
    </w:p>
    <w:p w14:paraId="6B7B4DCC" w14:textId="77777777" w:rsidR="001F7BCF" w:rsidRDefault="001F7BCF" w:rsidP="001F7BCF">
      <w:pPr>
        <w:tabs>
          <w:tab w:val="left" w:pos="2254"/>
        </w:tabs>
        <w:spacing w:after="0" w:line="240" w:lineRule="auto"/>
        <w:jc w:val="both"/>
        <w:rPr>
          <w:b/>
          <w:bCs/>
          <w:sz w:val="24"/>
          <w:szCs w:val="24"/>
        </w:rPr>
      </w:pPr>
    </w:p>
    <w:p w14:paraId="3170CD10" w14:textId="77777777" w:rsidR="00BB2D17" w:rsidRDefault="00BB2D17" w:rsidP="001F7BCF">
      <w:pPr>
        <w:tabs>
          <w:tab w:val="left" w:pos="2254"/>
        </w:tabs>
        <w:spacing w:after="0" w:line="240" w:lineRule="auto"/>
        <w:jc w:val="both"/>
        <w:rPr>
          <w:b/>
          <w:bCs/>
          <w:sz w:val="24"/>
          <w:szCs w:val="24"/>
        </w:rPr>
      </w:pPr>
    </w:p>
    <w:p w14:paraId="4C19BDA9" w14:textId="2198C351" w:rsidR="001F7BCF" w:rsidRPr="007C296B" w:rsidRDefault="001F7BCF" w:rsidP="001F7BCF">
      <w:pPr>
        <w:pStyle w:val="Paragraphedeliste"/>
        <w:numPr>
          <w:ilvl w:val="0"/>
          <w:numId w:val="5"/>
        </w:numPr>
        <w:rPr>
          <w:rFonts w:eastAsia="Times New Roman" w:cstheme="minorHAnsi"/>
          <w:b/>
          <w:bCs/>
          <w:color w:val="0000FF"/>
          <w:kern w:val="0"/>
          <w:sz w:val="24"/>
          <w:szCs w:val="24"/>
          <w:lang w:eastAsia="fr-FR"/>
          <w14:ligatures w14:val="none"/>
        </w:rPr>
      </w:pPr>
      <w:r w:rsidRPr="007C296B">
        <w:rPr>
          <w:rFonts w:eastAsia="Times New Roman" w:cstheme="minorHAnsi"/>
          <w:b/>
          <w:bCs/>
          <w:color w:val="0000FF"/>
          <w:kern w:val="0"/>
          <w:sz w:val="24"/>
          <w:szCs w:val="24"/>
          <w:lang w:eastAsia="fr-FR"/>
          <w14:ligatures w14:val="none"/>
        </w:rPr>
        <w:lastRenderedPageBreak/>
        <w:t xml:space="preserve">CHARGEMENT / DECHARGEMENT - CALAGE / ARRIMAGE </w:t>
      </w:r>
      <w:r w:rsidRPr="00FF6EEF">
        <w:rPr>
          <w:rFonts w:eastAsia="Times New Roman" w:cstheme="minorHAnsi"/>
          <w:i/>
          <w:iCs/>
          <w:color w:val="000000" w:themeColor="text1"/>
          <w:kern w:val="0"/>
          <w:sz w:val="24"/>
          <w:szCs w:val="24"/>
          <w:lang w:eastAsia="fr-FR"/>
          <w14:ligatures w14:val="none"/>
        </w:rPr>
        <w:t>(</w:t>
      </w:r>
      <w:r w:rsidR="003C544E">
        <w:rPr>
          <w:rFonts w:eastAsia="Times New Roman" w:cstheme="minorHAnsi"/>
          <w:i/>
          <w:iCs/>
          <w:color w:val="000000" w:themeColor="text1"/>
          <w:kern w:val="0"/>
          <w:sz w:val="24"/>
          <w:szCs w:val="24"/>
          <w:lang w:eastAsia="fr-FR"/>
          <w14:ligatures w14:val="none"/>
        </w:rPr>
        <w:t>sans</w:t>
      </w:r>
      <w:r w:rsidRPr="00FF6EEF">
        <w:rPr>
          <w:rFonts w:eastAsia="Times New Roman" w:cstheme="minorHAnsi"/>
          <w:i/>
          <w:iCs/>
          <w:color w:val="000000" w:themeColor="text1"/>
          <w:kern w:val="0"/>
          <w:sz w:val="24"/>
          <w:szCs w:val="24"/>
          <w:lang w:eastAsia="fr-FR"/>
          <w14:ligatures w14:val="none"/>
        </w:rPr>
        <w:t xml:space="preserve"> cahier des charges)</w:t>
      </w:r>
    </w:p>
    <w:p w14:paraId="128DD317" w14:textId="77777777" w:rsidR="001F7BCF" w:rsidRPr="00843652" w:rsidRDefault="001F7BCF" w:rsidP="001F7BCF">
      <w:pPr>
        <w:tabs>
          <w:tab w:val="left" w:pos="1365"/>
        </w:tabs>
        <w:spacing w:after="0"/>
        <w:rPr>
          <w:b/>
          <w:bCs/>
          <w:color w:val="0070C0"/>
          <w:sz w:val="8"/>
          <w:szCs w:val="8"/>
          <w:u w:val="single"/>
        </w:rPr>
      </w:pPr>
    </w:p>
    <w:tbl>
      <w:tblPr>
        <w:tblStyle w:val="Grilledutableau"/>
        <w:tblW w:w="9918" w:type="dxa"/>
        <w:tblLook w:val="04A0" w:firstRow="1" w:lastRow="0" w:firstColumn="1" w:lastColumn="0" w:noHBand="0" w:noVBand="1"/>
      </w:tblPr>
      <w:tblGrid>
        <w:gridCol w:w="4815"/>
        <w:gridCol w:w="5103"/>
      </w:tblGrid>
      <w:tr w:rsidR="001F7BCF" w14:paraId="5B402241" w14:textId="77777777" w:rsidTr="00E428A2">
        <w:trPr>
          <w:trHeight w:val="334"/>
        </w:trPr>
        <w:tc>
          <w:tcPr>
            <w:tcW w:w="4815" w:type="dxa"/>
          </w:tcPr>
          <w:p w14:paraId="65E7D2E6" w14:textId="77777777" w:rsidR="001F7BCF" w:rsidRPr="00A5519C" w:rsidRDefault="001F7BCF" w:rsidP="00E428A2">
            <w:pPr>
              <w:jc w:val="both"/>
              <w:rPr>
                <w:rFonts w:cstheme="minorHAnsi"/>
                <w:b/>
                <w:bCs/>
                <w:sz w:val="24"/>
                <w:szCs w:val="24"/>
              </w:rPr>
            </w:pPr>
            <w:r w:rsidRPr="00A5519C">
              <w:rPr>
                <w:rFonts w:cstheme="minorHAnsi"/>
                <w:b/>
                <w:bCs/>
                <w:sz w:val="24"/>
                <w:szCs w:val="24"/>
              </w:rPr>
              <w:t>CONTEXTE</w:t>
            </w:r>
          </w:p>
        </w:tc>
        <w:tc>
          <w:tcPr>
            <w:tcW w:w="5103" w:type="dxa"/>
          </w:tcPr>
          <w:p w14:paraId="0992AE94" w14:textId="77777777" w:rsidR="001F7BCF" w:rsidRPr="00A5519C" w:rsidRDefault="001F7BCF" w:rsidP="00E428A2">
            <w:pPr>
              <w:jc w:val="both"/>
              <w:rPr>
                <w:rFonts w:cstheme="minorHAnsi"/>
                <w:b/>
                <w:bCs/>
                <w:sz w:val="24"/>
                <w:szCs w:val="24"/>
              </w:rPr>
            </w:pPr>
            <w:r w:rsidRPr="00A5519C">
              <w:rPr>
                <w:rFonts w:cstheme="minorHAnsi"/>
                <w:b/>
                <w:bCs/>
                <w:sz w:val="24"/>
                <w:szCs w:val="24"/>
              </w:rPr>
              <w:t>CONDITIONS D’APPLICATION</w:t>
            </w:r>
          </w:p>
        </w:tc>
      </w:tr>
      <w:tr w:rsidR="001F7BCF" w14:paraId="11FD106C" w14:textId="77777777" w:rsidTr="00E428A2">
        <w:trPr>
          <w:trHeight w:val="2951"/>
        </w:trPr>
        <w:tc>
          <w:tcPr>
            <w:tcW w:w="4815" w:type="dxa"/>
          </w:tcPr>
          <w:p w14:paraId="466F042F" w14:textId="2EE72748" w:rsidR="001F7BCF" w:rsidRPr="00AA658E" w:rsidRDefault="001F7BCF" w:rsidP="00E428A2">
            <w:pPr>
              <w:jc w:val="both"/>
              <w:rPr>
                <w:rFonts w:cstheme="minorHAnsi"/>
                <w:b/>
                <w:bCs/>
                <w:sz w:val="24"/>
                <w:szCs w:val="24"/>
              </w:rPr>
            </w:pPr>
            <w:r w:rsidRPr="007063DB">
              <w:rPr>
                <w:rFonts w:cstheme="minorHAnsi"/>
                <w:b/>
                <w:bCs/>
                <w:sz w:val="24"/>
                <w:szCs w:val="24"/>
              </w:rPr>
              <w:t>Cette extension de garantie</w:t>
            </w:r>
            <w:r w:rsidRPr="007063DB">
              <w:rPr>
                <w:rFonts w:cstheme="minorHAnsi"/>
                <w:sz w:val="24"/>
                <w:szCs w:val="24"/>
              </w:rPr>
              <w:t xml:space="preserve"> </w:t>
            </w:r>
            <w:r>
              <w:rPr>
                <w:rFonts w:cstheme="minorHAnsi"/>
                <w:sz w:val="24"/>
                <w:szCs w:val="24"/>
              </w:rPr>
              <w:t xml:space="preserve">permet de couvrir les opérations de chargement/déchargement -calage/arrimage </w:t>
            </w:r>
            <w:r>
              <w:rPr>
                <w:rFonts w:cstheme="minorHAnsi"/>
                <w:b/>
                <w:bCs/>
                <w:sz w:val="24"/>
                <w:szCs w:val="24"/>
              </w:rPr>
              <w:t>en l’absence de cahier des charges</w:t>
            </w:r>
            <w:r w:rsidR="00356470">
              <w:rPr>
                <w:rFonts w:cstheme="minorHAnsi"/>
                <w:b/>
                <w:bCs/>
                <w:sz w:val="24"/>
                <w:szCs w:val="24"/>
              </w:rPr>
              <w:t xml:space="preserve">, </w:t>
            </w:r>
            <w:r w:rsidR="00356470" w:rsidRPr="009B15E7">
              <w:rPr>
                <w:rFonts w:cstheme="minorHAnsi"/>
                <w:b/>
                <w:bCs/>
                <w:color w:val="FF0000"/>
                <w:sz w:val="24"/>
                <w:szCs w:val="24"/>
              </w:rPr>
              <w:t>y compris avec camion grue</w:t>
            </w:r>
            <w:r w:rsidR="00356470">
              <w:rPr>
                <w:rFonts w:cstheme="minorHAnsi"/>
                <w:b/>
                <w:bCs/>
                <w:sz w:val="24"/>
                <w:szCs w:val="24"/>
              </w:rPr>
              <w:t>.</w:t>
            </w:r>
          </w:p>
          <w:p w14:paraId="2C00607C" w14:textId="77777777" w:rsidR="001F7BCF" w:rsidRDefault="001F7BCF" w:rsidP="00E428A2">
            <w:pPr>
              <w:jc w:val="both"/>
              <w:rPr>
                <w:rFonts w:cstheme="minorHAnsi"/>
                <w:sz w:val="24"/>
                <w:szCs w:val="24"/>
              </w:rPr>
            </w:pPr>
          </w:p>
          <w:p w14:paraId="25822D9F" w14:textId="77777777" w:rsidR="001F7BCF" w:rsidRDefault="001F7BCF" w:rsidP="00E428A2">
            <w:pPr>
              <w:jc w:val="both"/>
              <w:rPr>
                <w:rFonts w:cstheme="minorHAnsi"/>
                <w:sz w:val="24"/>
                <w:szCs w:val="24"/>
              </w:rPr>
            </w:pPr>
            <w:r>
              <w:rPr>
                <w:rFonts w:cstheme="minorHAnsi"/>
                <w:sz w:val="24"/>
                <w:szCs w:val="24"/>
              </w:rPr>
              <w:t>ATTENTION : clause à utiliser avec parcimonie.</w:t>
            </w:r>
          </w:p>
          <w:p w14:paraId="0E1CE590" w14:textId="01A75755" w:rsidR="001F7BCF" w:rsidRPr="00AA658E" w:rsidRDefault="001F7BCF" w:rsidP="00E428A2">
            <w:pPr>
              <w:jc w:val="both"/>
              <w:rPr>
                <w:rFonts w:cstheme="minorHAnsi"/>
                <w:color w:val="FF0000"/>
                <w:sz w:val="24"/>
                <w:szCs w:val="24"/>
              </w:rPr>
            </w:pPr>
            <w:r>
              <w:rPr>
                <w:rFonts w:cstheme="minorHAnsi"/>
                <w:sz w:val="24"/>
                <w:szCs w:val="24"/>
              </w:rPr>
              <w:t>En cas de dérogation</w:t>
            </w:r>
            <w:r w:rsidR="003C544E">
              <w:rPr>
                <w:rFonts w:cstheme="minorHAnsi"/>
                <w:sz w:val="24"/>
                <w:szCs w:val="24"/>
              </w:rPr>
              <w:t xml:space="preserve"> dans un cahier des charges</w:t>
            </w:r>
            <w:r>
              <w:rPr>
                <w:rFonts w:cstheme="minorHAnsi"/>
                <w:sz w:val="24"/>
                <w:szCs w:val="24"/>
              </w:rPr>
              <w:t>, la clause modification des obligations contractuelles doit être utilisée</w:t>
            </w:r>
            <w:r w:rsidRPr="00AA658E">
              <w:rPr>
                <w:rFonts w:cstheme="minorHAnsi"/>
                <w:color w:val="FF0000"/>
                <w:sz w:val="24"/>
                <w:szCs w:val="24"/>
              </w:rPr>
              <w:t>. Voir guide de souscription.</w:t>
            </w:r>
          </w:p>
          <w:p w14:paraId="059F6CA7" w14:textId="77777777" w:rsidR="001F7BCF" w:rsidRDefault="001F7BCF" w:rsidP="00E428A2">
            <w:pPr>
              <w:jc w:val="both"/>
              <w:rPr>
                <w:rFonts w:cstheme="minorHAnsi"/>
                <w:sz w:val="24"/>
                <w:szCs w:val="24"/>
              </w:rPr>
            </w:pPr>
          </w:p>
        </w:tc>
        <w:tc>
          <w:tcPr>
            <w:tcW w:w="5103" w:type="dxa"/>
          </w:tcPr>
          <w:p w14:paraId="50180401" w14:textId="77777777" w:rsidR="001F7BCF" w:rsidRPr="0043065B" w:rsidRDefault="001F7BCF" w:rsidP="00E428A2">
            <w:pPr>
              <w:jc w:val="both"/>
              <w:rPr>
                <w:sz w:val="24"/>
                <w:szCs w:val="24"/>
              </w:rPr>
            </w:pPr>
            <w:r w:rsidRPr="0043065B">
              <w:rPr>
                <w:sz w:val="24"/>
                <w:szCs w:val="24"/>
              </w:rPr>
              <w:t>Clause à intégrer dans les anciens contrats en renouvellement, mais à ne pas mettre d'office dans les AN.</w:t>
            </w:r>
          </w:p>
          <w:p w14:paraId="445E8330" w14:textId="77777777" w:rsidR="001F7BCF" w:rsidRPr="0043065B" w:rsidRDefault="001F7BCF" w:rsidP="00E428A2">
            <w:pPr>
              <w:jc w:val="both"/>
              <w:rPr>
                <w:rFonts w:cstheme="minorHAnsi"/>
                <w:sz w:val="24"/>
                <w:szCs w:val="24"/>
              </w:rPr>
            </w:pPr>
          </w:p>
          <w:p w14:paraId="78DBA6B2" w14:textId="77777777" w:rsidR="001F7BCF" w:rsidRDefault="001F7BCF" w:rsidP="00E428A2">
            <w:pPr>
              <w:jc w:val="both"/>
              <w:rPr>
                <w:rFonts w:cstheme="minorHAnsi"/>
                <w:sz w:val="24"/>
                <w:szCs w:val="24"/>
              </w:rPr>
            </w:pPr>
            <w:r w:rsidRPr="00AB3BA7">
              <w:rPr>
                <w:rFonts w:cstheme="minorHAnsi"/>
                <w:b/>
                <w:bCs/>
                <w:sz w:val="24"/>
                <w:szCs w:val="24"/>
                <w:u w:val="single"/>
              </w:rPr>
              <w:t>Cotisation</w:t>
            </w:r>
            <w:r>
              <w:rPr>
                <w:rFonts w:cstheme="minorHAnsi"/>
                <w:sz w:val="24"/>
                <w:szCs w:val="24"/>
              </w:rPr>
              <w:t xml:space="preserve"> : </w:t>
            </w:r>
            <w:r w:rsidRPr="0043065B">
              <w:rPr>
                <w:rFonts w:cstheme="minorHAnsi"/>
                <w:sz w:val="24"/>
                <w:szCs w:val="24"/>
              </w:rPr>
              <w:t>Majoration</w:t>
            </w:r>
            <w:r w:rsidRPr="00843652">
              <w:rPr>
                <w:rFonts w:cstheme="minorHAnsi"/>
                <w:color w:val="FF0000"/>
                <w:sz w:val="24"/>
                <w:szCs w:val="24"/>
              </w:rPr>
              <w:t xml:space="preserve"> substantielle </w:t>
            </w:r>
            <w:r w:rsidRPr="0043065B">
              <w:rPr>
                <w:rFonts w:cstheme="minorHAnsi"/>
                <w:sz w:val="24"/>
                <w:szCs w:val="24"/>
              </w:rPr>
              <w:t>d</w:t>
            </w:r>
            <w:r>
              <w:rPr>
                <w:rFonts w:cstheme="minorHAnsi"/>
                <w:sz w:val="24"/>
                <w:szCs w:val="24"/>
              </w:rPr>
              <w:t>u</w:t>
            </w:r>
            <w:r w:rsidRPr="0043065B">
              <w:rPr>
                <w:rFonts w:cstheme="minorHAnsi"/>
                <w:sz w:val="24"/>
                <w:szCs w:val="24"/>
              </w:rPr>
              <w:t xml:space="preserve"> tarif</w:t>
            </w:r>
            <w:r>
              <w:rPr>
                <w:rFonts w:cstheme="minorHAnsi"/>
                <w:sz w:val="24"/>
                <w:szCs w:val="24"/>
              </w:rPr>
              <w:t> selon la taille du client, selon l’analyse du risque !</w:t>
            </w:r>
          </w:p>
          <w:p w14:paraId="1D96E7D6" w14:textId="77777777" w:rsidR="001F7BCF" w:rsidRDefault="001F7BCF" w:rsidP="00E428A2">
            <w:pPr>
              <w:jc w:val="both"/>
              <w:rPr>
                <w:rFonts w:cstheme="minorHAnsi"/>
                <w:sz w:val="24"/>
                <w:szCs w:val="24"/>
              </w:rPr>
            </w:pPr>
          </w:p>
          <w:p w14:paraId="4148C93F" w14:textId="77777777" w:rsidR="001F7BCF" w:rsidRPr="0043065B" w:rsidRDefault="001F7BCF" w:rsidP="00E428A2">
            <w:pPr>
              <w:jc w:val="both"/>
              <w:rPr>
                <w:rFonts w:cstheme="minorHAnsi"/>
                <w:sz w:val="24"/>
                <w:szCs w:val="24"/>
              </w:rPr>
            </w:pPr>
            <w:r w:rsidRPr="00320660">
              <w:rPr>
                <w:rFonts w:cstheme="minorHAnsi"/>
                <w:b/>
                <w:bCs/>
                <w:sz w:val="24"/>
                <w:szCs w:val="24"/>
                <w:u w:val="single"/>
              </w:rPr>
              <w:t>Capital</w:t>
            </w:r>
            <w:r>
              <w:rPr>
                <w:rFonts w:cstheme="minorHAnsi"/>
                <w:sz w:val="24"/>
                <w:szCs w:val="24"/>
              </w:rPr>
              <w:t xml:space="preserve"> de l’activité principale.</w:t>
            </w:r>
          </w:p>
          <w:p w14:paraId="205D3AD3" w14:textId="77777777" w:rsidR="001F7BCF" w:rsidRPr="0043065B" w:rsidRDefault="001F7BCF" w:rsidP="00E428A2">
            <w:pPr>
              <w:jc w:val="both"/>
              <w:rPr>
                <w:rFonts w:cstheme="minorHAnsi"/>
                <w:sz w:val="24"/>
                <w:szCs w:val="24"/>
              </w:rPr>
            </w:pPr>
          </w:p>
          <w:p w14:paraId="33A66853" w14:textId="77777777" w:rsidR="001F7BCF" w:rsidRPr="001B67E1" w:rsidRDefault="001F7BCF" w:rsidP="00E428A2">
            <w:pPr>
              <w:jc w:val="both"/>
              <w:rPr>
                <w:rFonts w:cstheme="minorHAnsi"/>
                <w:b/>
                <w:bCs/>
                <w:sz w:val="24"/>
                <w:szCs w:val="24"/>
              </w:rPr>
            </w:pPr>
            <w:r w:rsidRPr="001B67E1">
              <w:rPr>
                <w:rFonts w:cstheme="minorHAnsi"/>
                <w:b/>
                <w:bCs/>
                <w:color w:val="7030A0"/>
                <w:sz w:val="24"/>
                <w:szCs w:val="24"/>
              </w:rPr>
              <w:t>Clause soumise à validation Manager !</w:t>
            </w:r>
          </w:p>
        </w:tc>
      </w:tr>
    </w:tbl>
    <w:p w14:paraId="346BB1AA" w14:textId="77777777" w:rsidR="001F7BCF" w:rsidRDefault="001F7BCF" w:rsidP="001F7BCF">
      <w:pPr>
        <w:tabs>
          <w:tab w:val="left" w:pos="1365"/>
        </w:tabs>
        <w:spacing w:after="0" w:line="240" w:lineRule="auto"/>
        <w:rPr>
          <w:b/>
          <w:bCs/>
          <w:color w:val="0070C0"/>
          <w:sz w:val="32"/>
          <w:szCs w:val="32"/>
          <w:u w:val="single"/>
        </w:rPr>
      </w:pPr>
    </w:p>
    <w:p w14:paraId="228B839A" w14:textId="77777777" w:rsidR="001F7BCF" w:rsidRPr="0004511D" w:rsidRDefault="001F7BCF" w:rsidP="001F7BCF">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5D44714D" w14:textId="77777777" w:rsidR="001F7BCF"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p>
    <w:p w14:paraId="25BB8651" w14:textId="77777777" w:rsidR="001F7BCF" w:rsidRPr="00AF4E7A" w:rsidRDefault="001F7BCF" w:rsidP="001F7BCF">
      <w:pPr>
        <w:tabs>
          <w:tab w:val="left" w:pos="1365"/>
        </w:tabs>
        <w:spacing w:after="0" w:line="240" w:lineRule="auto"/>
        <w:rPr>
          <w:rFonts w:eastAsia="Times New Roman" w:cstheme="minorHAnsi"/>
          <w:b/>
          <w:bCs/>
          <w:color w:val="0000FF"/>
          <w:kern w:val="0"/>
          <w:sz w:val="24"/>
          <w:szCs w:val="24"/>
          <w:lang w:eastAsia="fr-FR"/>
          <w14:ligatures w14:val="none"/>
        </w:rPr>
      </w:pPr>
      <w:r w:rsidRPr="00AF4E7A">
        <w:rPr>
          <w:rFonts w:eastAsia="Times New Roman" w:cstheme="minorHAnsi"/>
          <w:b/>
          <w:bCs/>
          <w:color w:val="0000FF"/>
          <w:kern w:val="0"/>
          <w:sz w:val="24"/>
          <w:szCs w:val="24"/>
          <w:lang w:eastAsia="fr-FR"/>
          <w14:ligatures w14:val="none"/>
        </w:rPr>
        <w:t xml:space="preserve">Chargement / déchargement </w:t>
      </w:r>
      <w:r>
        <w:rPr>
          <w:rFonts w:eastAsia="Times New Roman" w:cstheme="minorHAnsi"/>
          <w:b/>
          <w:bCs/>
          <w:color w:val="0000FF"/>
          <w:kern w:val="0"/>
          <w:sz w:val="24"/>
          <w:szCs w:val="24"/>
          <w:lang w:eastAsia="fr-FR"/>
          <w14:ligatures w14:val="none"/>
        </w:rPr>
        <w:t>–</w:t>
      </w:r>
      <w:r w:rsidRPr="00AF4E7A">
        <w:rPr>
          <w:rFonts w:eastAsia="Times New Roman" w:cstheme="minorHAnsi"/>
          <w:b/>
          <w:bCs/>
          <w:color w:val="0000FF"/>
          <w:kern w:val="0"/>
          <w:sz w:val="24"/>
          <w:szCs w:val="24"/>
          <w:lang w:eastAsia="fr-FR"/>
          <w14:ligatures w14:val="none"/>
        </w:rPr>
        <w:t xml:space="preserve"> calage / arrimage</w:t>
      </w:r>
    </w:p>
    <w:p w14:paraId="261CA81F" w14:textId="77777777" w:rsidR="001F7BCF" w:rsidRDefault="001F7BCF" w:rsidP="001F7BCF">
      <w:pPr>
        <w:spacing w:after="0" w:line="240" w:lineRule="auto"/>
        <w:rPr>
          <w:sz w:val="24"/>
          <w:szCs w:val="24"/>
        </w:rPr>
      </w:pPr>
    </w:p>
    <w:p w14:paraId="346A66CF" w14:textId="77777777" w:rsidR="001F7BCF" w:rsidRPr="00AF4E7A" w:rsidRDefault="001F7BCF" w:rsidP="001F7BCF">
      <w:pPr>
        <w:spacing w:after="0" w:line="240" w:lineRule="auto"/>
        <w:jc w:val="both"/>
        <w:rPr>
          <w:sz w:val="24"/>
          <w:szCs w:val="24"/>
        </w:rPr>
      </w:pPr>
      <w:r>
        <w:rPr>
          <w:sz w:val="24"/>
          <w:szCs w:val="24"/>
        </w:rPr>
        <w:t>N</w:t>
      </w:r>
      <w:r w:rsidRPr="00AF4E7A">
        <w:rPr>
          <w:sz w:val="24"/>
          <w:szCs w:val="24"/>
        </w:rPr>
        <w:t>ous garantissons votre responsabilité civile contractuelle pour les dommages aux marchandises survenus au cours des prestations annexes de chargement / déchargement réalisées par vous ou par vos préposés, exclusivement opérées au moyen de pont roulant, chariot élévateur ou transpalette. La garantie couvre également votre responsabilité pour les opérations de calage et arrimage.</w:t>
      </w:r>
    </w:p>
    <w:p w14:paraId="70F6D9DB" w14:textId="77777777" w:rsidR="001F7BCF" w:rsidRPr="00AF4E7A" w:rsidRDefault="001F7BCF" w:rsidP="001F7BCF">
      <w:pPr>
        <w:spacing w:after="0" w:line="240" w:lineRule="auto"/>
        <w:rPr>
          <w:sz w:val="24"/>
          <w:szCs w:val="24"/>
        </w:rPr>
      </w:pPr>
    </w:p>
    <w:p w14:paraId="49108B69" w14:textId="77777777" w:rsidR="001F7BCF" w:rsidRPr="00DA46B4" w:rsidRDefault="001F7BCF" w:rsidP="001F7BCF">
      <w:pPr>
        <w:spacing w:after="0" w:line="240" w:lineRule="auto"/>
        <w:rPr>
          <w:b/>
          <w:bCs/>
          <w:strike/>
          <w:color w:val="FF0000"/>
          <w:sz w:val="24"/>
          <w:szCs w:val="24"/>
        </w:rPr>
      </w:pPr>
      <w:r w:rsidRPr="00AF4E7A">
        <w:rPr>
          <w:b/>
          <w:bCs/>
          <w:sz w:val="24"/>
          <w:szCs w:val="24"/>
        </w:rPr>
        <w:t>Au titre de cette garantie et par dérogation à l</w:t>
      </w:r>
      <w:r>
        <w:rPr>
          <w:b/>
          <w:bCs/>
          <w:sz w:val="24"/>
          <w:szCs w:val="24"/>
        </w:rPr>
        <w:t>’</w:t>
      </w:r>
      <w:r w:rsidRPr="00AF4E7A">
        <w:rPr>
          <w:b/>
          <w:bCs/>
          <w:sz w:val="24"/>
          <w:szCs w:val="24"/>
        </w:rPr>
        <w:t>article 5.24 des exclusions générales, vous êtes dispensés de nous adresser les demandes de prestations annexes de vos clients</w:t>
      </w:r>
      <w:r>
        <w:rPr>
          <w:b/>
          <w:bCs/>
          <w:sz w:val="24"/>
          <w:szCs w:val="24"/>
        </w:rPr>
        <w:t>.</w:t>
      </w:r>
      <w:r w:rsidRPr="00AF4E7A">
        <w:rPr>
          <w:b/>
          <w:bCs/>
          <w:sz w:val="24"/>
          <w:szCs w:val="24"/>
        </w:rPr>
        <w:t xml:space="preserve"> </w:t>
      </w:r>
    </w:p>
    <w:p w14:paraId="1AC127DE" w14:textId="77777777" w:rsidR="001F7BCF" w:rsidRDefault="001F7BCF" w:rsidP="001F7BCF">
      <w:pPr>
        <w:spacing w:after="0" w:line="240" w:lineRule="auto"/>
        <w:rPr>
          <w:b/>
          <w:bCs/>
          <w:sz w:val="24"/>
          <w:szCs w:val="24"/>
        </w:rPr>
      </w:pPr>
    </w:p>
    <w:p w14:paraId="7F2338A0" w14:textId="77777777" w:rsidR="001F7BCF" w:rsidRPr="004979D2" w:rsidRDefault="001F7BCF" w:rsidP="001F7BCF">
      <w:pPr>
        <w:tabs>
          <w:tab w:val="left" w:pos="1365"/>
        </w:tabs>
        <w:spacing w:after="0" w:line="240" w:lineRule="auto"/>
        <w:rPr>
          <w:b/>
          <w:bCs/>
          <w:color w:val="000000" w:themeColor="text1"/>
          <w:sz w:val="32"/>
          <w:szCs w:val="32"/>
          <w:u w:val="single"/>
        </w:rPr>
      </w:pPr>
      <w:r w:rsidRPr="004979D2">
        <w:rPr>
          <w:color w:val="000000" w:themeColor="text1"/>
          <w:sz w:val="24"/>
          <w:szCs w:val="24"/>
        </w:rPr>
        <w:t xml:space="preserve">Le montant de la franchise est fixé à 10% mini </w:t>
      </w:r>
      <w:r w:rsidRPr="00FF6EEF">
        <w:rPr>
          <w:color w:val="000000" w:themeColor="text1"/>
          <w:sz w:val="24"/>
          <w:szCs w:val="24"/>
        </w:rPr>
        <w:t xml:space="preserve">1000 € maxi 3 000 € </w:t>
      </w:r>
      <w:r w:rsidRPr="004979D2">
        <w:rPr>
          <w:color w:val="000000" w:themeColor="text1"/>
          <w:sz w:val="24"/>
          <w:szCs w:val="24"/>
        </w:rPr>
        <w:t>par sinistre et par évènement.</w:t>
      </w:r>
    </w:p>
    <w:p w14:paraId="05404F2F" w14:textId="77777777" w:rsidR="001F7BCF" w:rsidRPr="004979D2" w:rsidRDefault="001F7BCF" w:rsidP="001F7BCF">
      <w:pPr>
        <w:spacing w:after="0" w:line="240" w:lineRule="auto"/>
        <w:rPr>
          <w:b/>
          <w:bCs/>
          <w:color w:val="000000" w:themeColor="text1"/>
          <w:sz w:val="24"/>
          <w:szCs w:val="24"/>
        </w:rPr>
      </w:pPr>
    </w:p>
    <w:p w14:paraId="0F2A77B3" w14:textId="77777777" w:rsidR="001F7BCF" w:rsidRPr="004979D2" w:rsidRDefault="001F7BCF" w:rsidP="001F7BCF">
      <w:pPr>
        <w:spacing w:after="0" w:line="240" w:lineRule="auto"/>
        <w:rPr>
          <w:b/>
          <w:bCs/>
          <w:color w:val="000000" w:themeColor="text1"/>
          <w:sz w:val="24"/>
          <w:szCs w:val="24"/>
        </w:rPr>
      </w:pPr>
      <w:r w:rsidRPr="004979D2">
        <w:rPr>
          <w:b/>
          <w:bCs/>
          <w:color w:val="000000" w:themeColor="text1"/>
          <w:sz w:val="24"/>
          <w:szCs w:val="24"/>
        </w:rPr>
        <w:t>Cette dérogation est exclusivement mobilisable par l’assuré et ne peut être invoquée par les tiers ou co-contractants de l’assuré.</w:t>
      </w:r>
    </w:p>
    <w:p w14:paraId="6B3EB54A" w14:textId="77777777" w:rsidR="001F7BCF" w:rsidRPr="00D10274" w:rsidRDefault="001F7BCF" w:rsidP="001F7BCF">
      <w:pPr>
        <w:spacing w:after="0" w:line="240" w:lineRule="auto"/>
        <w:rPr>
          <w:b/>
          <w:bCs/>
          <w:color w:val="7030A0"/>
          <w:sz w:val="24"/>
          <w:szCs w:val="24"/>
        </w:rPr>
      </w:pPr>
      <w:r w:rsidRPr="001546A4">
        <w:rPr>
          <w:noProof/>
          <w:color w:val="000000" w:themeColor="text1"/>
          <w:sz w:val="24"/>
          <w:szCs w:val="24"/>
        </w:rPr>
        <mc:AlternateContent>
          <mc:Choice Requires="wps">
            <w:drawing>
              <wp:anchor distT="45720" distB="45720" distL="114300" distR="114300" simplePos="0" relativeHeight="251661312" behindDoc="0" locked="0" layoutInCell="1" allowOverlap="1" wp14:anchorId="26D68331" wp14:editId="0E73BD1B">
                <wp:simplePos x="0" y="0"/>
                <wp:positionH relativeFrom="margin">
                  <wp:align>left</wp:align>
                </wp:positionH>
                <wp:positionV relativeFrom="paragraph">
                  <wp:posOffset>47026</wp:posOffset>
                </wp:positionV>
                <wp:extent cx="6504972" cy="2378075"/>
                <wp:effectExtent l="0" t="0" r="10160" b="22225"/>
                <wp:wrapNone/>
                <wp:docPr id="4182579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4972" cy="2378075"/>
                        </a:xfrm>
                        <a:prstGeom prst="rect">
                          <a:avLst/>
                        </a:prstGeom>
                        <a:solidFill>
                          <a:srgbClr val="BCB4DA"/>
                        </a:solidFill>
                        <a:ln w="9525">
                          <a:solidFill>
                            <a:srgbClr val="000000"/>
                          </a:solidFill>
                          <a:miter lim="800000"/>
                          <a:headEnd/>
                          <a:tailEnd/>
                        </a:ln>
                      </wps:spPr>
                      <wps:txbx>
                        <w:txbxContent>
                          <w:p w14:paraId="30E8BFB7" w14:textId="77777777" w:rsidR="001F7BCF" w:rsidRPr="00AF4E7A" w:rsidRDefault="001F7BCF" w:rsidP="001F7BCF">
                            <w:pPr>
                              <w:spacing w:after="0" w:line="240" w:lineRule="auto"/>
                              <w:rPr>
                                <w:sz w:val="24"/>
                                <w:szCs w:val="24"/>
                              </w:rPr>
                            </w:pPr>
                            <w:r w:rsidRPr="00AF4E7A">
                              <w:rPr>
                                <w:b/>
                                <w:bCs/>
                                <w:sz w:val="24"/>
                                <w:szCs w:val="24"/>
                              </w:rPr>
                              <w:t>Outre les exclusions communes à toutes les garanties prévues au Chapitre 5 des Conditions générales, ne sont pas couverts au titre de la garantie</w:t>
                            </w:r>
                            <w:r>
                              <w:rPr>
                                <w:sz w:val="24"/>
                                <w:szCs w:val="24"/>
                              </w:rPr>
                              <w:t> </w:t>
                            </w:r>
                            <w:r w:rsidRPr="00AF4E7A">
                              <w:rPr>
                                <w:sz w:val="24"/>
                                <w:szCs w:val="24"/>
                              </w:rPr>
                              <w:t>:</w:t>
                            </w:r>
                          </w:p>
                          <w:p w14:paraId="6C0F953D" w14:textId="77777777" w:rsidR="001F7BCF" w:rsidRPr="00AF4E7A" w:rsidRDefault="001F7BCF" w:rsidP="001F7BCF">
                            <w:pPr>
                              <w:spacing w:after="0" w:line="240" w:lineRule="auto"/>
                              <w:rPr>
                                <w:sz w:val="24"/>
                                <w:szCs w:val="24"/>
                              </w:rPr>
                            </w:pPr>
                          </w:p>
                          <w:p w14:paraId="2CDD231F"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l’inadaptation, l’insuffisance et le défaut d’entretien des moyens de manutention</w:t>
                            </w:r>
                            <w:r>
                              <w:rPr>
                                <w:b/>
                                <w:bCs/>
                                <w:sz w:val="24"/>
                                <w:szCs w:val="24"/>
                              </w:rPr>
                              <w:t> </w:t>
                            </w:r>
                            <w:r w:rsidRPr="00AF4E7A">
                              <w:rPr>
                                <w:b/>
                                <w:bCs/>
                                <w:sz w:val="24"/>
                                <w:szCs w:val="24"/>
                              </w:rPr>
                              <w:t>;</w:t>
                            </w:r>
                          </w:p>
                          <w:p w14:paraId="3A992DB6"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non-respect des limites et spécifications des constructeurs pour les moyens de manutention</w:t>
                            </w:r>
                            <w:r>
                              <w:rPr>
                                <w:b/>
                                <w:bCs/>
                                <w:sz w:val="24"/>
                                <w:szCs w:val="24"/>
                              </w:rPr>
                              <w:t> </w:t>
                            </w:r>
                            <w:r w:rsidRPr="00AF4E7A">
                              <w:rPr>
                                <w:b/>
                                <w:bCs/>
                                <w:sz w:val="24"/>
                                <w:szCs w:val="24"/>
                              </w:rPr>
                              <w:t>;</w:t>
                            </w:r>
                          </w:p>
                          <w:p w14:paraId="217B639B"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toute manutention opérée au moyen de matériels autres que les ponts roulants, les chariots élévateurs ou les transpalettes</w:t>
                            </w:r>
                            <w:r>
                              <w:rPr>
                                <w:b/>
                                <w:bCs/>
                                <w:sz w:val="24"/>
                                <w:szCs w:val="24"/>
                              </w:rPr>
                              <w:t> </w:t>
                            </w:r>
                            <w:r w:rsidRPr="00AF4E7A">
                              <w:rPr>
                                <w:b/>
                                <w:bCs/>
                                <w:sz w:val="24"/>
                                <w:szCs w:val="24"/>
                              </w:rPr>
                              <w:t>;</w:t>
                            </w:r>
                          </w:p>
                          <w:p w14:paraId="15A8E589"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les manutentions portuaires et aériennes</w:t>
                            </w:r>
                            <w:r>
                              <w:rPr>
                                <w:b/>
                                <w:bCs/>
                                <w:sz w:val="24"/>
                                <w:szCs w:val="24"/>
                              </w:rPr>
                              <w:t> </w:t>
                            </w:r>
                            <w:r w:rsidRPr="00AF4E7A">
                              <w:rPr>
                                <w:b/>
                                <w:bCs/>
                                <w:sz w:val="24"/>
                                <w:szCs w:val="24"/>
                              </w:rPr>
                              <w:t>;</w:t>
                            </w:r>
                          </w:p>
                          <w:p w14:paraId="0B7A8367"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 xml:space="preserve">les livraisons en </w:t>
                            </w:r>
                            <w:r>
                              <w:rPr>
                                <w:b/>
                                <w:bCs/>
                                <w:sz w:val="24"/>
                                <w:szCs w:val="24"/>
                              </w:rPr>
                              <w:t>sas </w:t>
                            </w:r>
                            <w:r w:rsidRPr="00AF4E7A">
                              <w:rPr>
                                <w:b/>
                                <w:bCs/>
                                <w:sz w:val="24"/>
                                <w:szCs w:val="24"/>
                              </w:rPr>
                              <w:t>;</w:t>
                            </w:r>
                          </w:p>
                          <w:p w14:paraId="760FB698"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chargement et déchargement des citernes</w:t>
                            </w:r>
                            <w:r>
                              <w:rPr>
                                <w:b/>
                                <w:bCs/>
                                <w:sz w:val="24"/>
                                <w:szCs w:val="24"/>
                              </w:rPr>
                              <w:t> </w:t>
                            </w:r>
                            <w:r w:rsidRPr="00AF4E7A">
                              <w:rPr>
                                <w:b/>
                                <w:bCs/>
                                <w:sz w:val="24"/>
                                <w:szCs w:val="24"/>
                              </w:rPr>
                              <w:t>;</w:t>
                            </w:r>
                          </w:p>
                          <w:p w14:paraId="53DCDD8D"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chargement et déchargement en transport exceptionnel.</w:t>
                            </w:r>
                          </w:p>
                          <w:p w14:paraId="5B2C5FA2" w14:textId="77777777" w:rsidR="001F7BCF" w:rsidRDefault="001F7BCF" w:rsidP="001F7BC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D68331" id="_x0000_s1027" type="#_x0000_t202" style="position:absolute;margin-left:0;margin-top:3.7pt;width:512.2pt;height:187.2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" fillcolor="#bcb4da">
                <v:textbox>
                  <w:txbxContent>
                    <w:p w14:paraId="30E8BFB7" w14:textId="77777777" w:rsidR="001F7BCF" w:rsidRPr="00AF4E7A" w:rsidRDefault="001F7BCF" w:rsidP="001F7BCF">
                      <w:pPr>
                        <w:spacing w:after="0" w:line="240" w:lineRule="auto"/>
                        <w:rPr>
                          <w:sz w:val="24"/>
                          <w:szCs w:val="24"/>
                        </w:rPr>
                      </w:pPr>
                      <w:r w:rsidRPr="00AF4E7A">
                        <w:rPr>
                          <w:b/>
                          <w:bCs/>
                          <w:sz w:val="24"/>
                          <w:szCs w:val="24"/>
                        </w:rPr>
                        <w:t>Outre les exclusions communes à toutes les garanties prévues au Chapitre 5 des Conditions générales, ne sont pas couverts au titre de la garantie</w:t>
                      </w:r>
                      <w:r>
                        <w:rPr>
                          <w:sz w:val="24"/>
                          <w:szCs w:val="24"/>
                        </w:rPr>
                        <w:t> </w:t>
                      </w:r>
                      <w:r w:rsidRPr="00AF4E7A">
                        <w:rPr>
                          <w:sz w:val="24"/>
                          <w:szCs w:val="24"/>
                        </w:rPr>
                        <w:t>:</w:t>
                      </w:r>
                    </w:p>
                    <w:p w14:paraId="6C0F953D" w14:textId="77777777" w:rsidR="001F7BCF" w:rsidRPr="00AF4E7A" w:rsidRDefault="001F7BCF" w:rsidP="001F7BCF">
                      <w:pPr>
                        <w:spacing w:after="0" w:line="240" w:lineRule="auto"/>
                        <w:rPr>
                          <w:sz w:val="24"/>
                          <w:szCs w:val="24"/>
                        </w:rPr>
                      </w:pPr>
                    </w:p>
                    <w:p w14:paraId="2CDD231F"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l’inadaptation, l’insuffisance et le défaut d’entretien des moyens de manutention</w:t>
                      </w:r>
                      <w:r>
                        <w:rPr>
                          <w:b/>
                          <w:bCs/>
                          <w:sz w:val="24"/>
                          <w:szCs w:val="24"/>
                        </w:rPr>
                        <w:t> </w:t>
                      </w:r>
                      <w:r w:rsidRPr="00AF4E7A">
                        <w:rPr>
                          <w:b/>
                          <w:bCs/>
                          <w:sz w:val="24"/>
                          <w:szCs w:val="24"/>
                        </w:rPr>
                        <w:t>;</w:t>
                      </w:r>
                    </w:p>
                    <w:p w14:paraId="3A992DB6"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non-respect des limites et spécifications des constructeurs pour les moyens de manutention</w:t>
                      </w:r>
                      <w:r>
                        <w:rPr>
                          <w:b/>
                          <w:bCs/>
                          <w:sz w:val="24"/>
                          <w:szCs w:val="24"/>
                        </w:rPr>
                        <w:t> </w:t>
                      </w:r>
                      <w:r w:rsidRPr="00AF4E7A">
                        <w:rPr>
                          <w:b/>
                          <w:bCs/>
                          <w:sz w:val="24"/>
                          <w:szCs w:val="24"/>
                        </w:rPr>
                        <w:t>;</w:t>
                      </w:r>
                    </w:p>
                    <w:p w14:paraId="217B639B"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toute manutention opérée au moyen de matériels autres que les ponts roulants, les chariots élévateurs ou les transpalettes</w:t>
                      </w:r>
                      <w:r>
                        <w:rPr>
                          <w:b/>
                          <w:bCs/>
                          <w:sz w:val="24"/>
                          <w:szCs w:val="24"/>
                        </w:rPr>
                        <w:t> </w:t>
                      </w:r>
                      <w:r w:rsidRPr="00AF4E7A">
                        <w:rPr>
                          <w:b/>
                          <w:bCs/>
                          <w:sz w:val="24"/>
                          <w:szCs w:val="24"/>
                        </w:rPr>
                        <w:t>;</w:t>
                      </w:r>
                    </w:p>
                    <w:p w14:paraId="15A8E589"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les manutentions portuaires et aériennes</w:t>
                      </w:r>
                      <w:r>
                        <w:rPr>
                          <w:b/>
                          <w:bCs/>
                          <w:sz w:val="24"/>
                          <w:szCs w:val="24"/>
                        </w:rPr>
                        <w:t> </w:t>
                      </w:r>
                      <w:r w:rsidRPr="00AF4E7A">
                        <w:rPr>
                          <w:b/>
                          <w:bCs/>
                          <w:sz w:val="24"/>
                          <w:szCs w:val="24"/>
                        </w:rPr>
                        <w:t>;</w:t>
                      </w:r>
                    </w:p>
                    <w:p w14:paraId="0B7A8367"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 xml:space="preserve">les livraisons en </w:t>
                      </w:r>
                      <w:r>
                        <w:rPr>
                          <w:b/>
                          <w:bCs/>
                          <w:sz w:val="24"/>
                          <w:szCs w:val="24"/>
                        </w:rPr>
                        <w:t>sas </w:t>
                      </w:r>
                      <w:r w:rsidRPr="00AF4E7A">
                        <w:rPr>
                          <w:b/>
                          <w:bCs/>
                          <w:sz w:val="24"/>
                          <w:szCs w:val="24"/>
                        </w:rPr>
                        <w:t>;</w:t>
                      </w:r>
                    </w:p>
                    <w:p w14:paraId="760FB698"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chargement et déchargement des citernes</w:t>
                      </w:r>
                      <w:r>
                        <w:rPr>
                          <w:b/>
                          <w:bCs/>
                          <w:sz w:val="24"/>
                          <w:szCs w:val="24"/>
                        </w:rPr>
                        <w:t> </w:t>
                      </w:r>
                      <w:r w:rsidRPr="00AF4E7A">
                        <w:rPr>
                          <w:b/>
                          <w:bCs/>
                          <w:sz w:val="24"/>
                          <w:szCs w:val="24"/>
                        </w:rPr>
                        <w:t>;</w:t>
                      </w:r>
                    </w:p>
                    <w:p w14:paraId="53DCDD8D" w14:textId="77777777" w:rsidR="001F7BCF" w:rsidRPr="00AF4E7A" w:rsidRDefault="001F7BCF" w:rsidP="001F7BCF">
                      <w:pPr>
                        <w:pStyle w:val="Paragraphedeliste"/>
                        <w:numPr>
                          <w:ilvl w:val="0"/>
                          <w:numId w:val="4"/>
                        </w:numPr>
                        <w:spacing w:after="0" w:line="240" w:lineRule="auto"/>
                        <w:rPr>
                          <w:b/>
                          <w:bCs/>
                          <w:sz w:val="24"/>
                          <w:szCs w:val="24"/>
                        </w:rPr>
                      </w:pPr>
                      <w:r w:rsidRPr="00AF4E7A">
                        <w:rPr>
                          <w:b/>
                          <w:bCs/>
                          <w:sz w:val="24"/>
                          <w:szCs w:val="24"/>
                        </w:rPr>
                        <w:t>le chargement et déchargement en transport exceptionnel.</w:t>
                      </w:r>
                    </w:p>
                    <w:p w14:paraId="5B2C5FA2" w14:textId="77777777" w:rsidR="001F7BCF" w:rsidRDefault="001F7BCF" w:rsidP="001F7BCF"/>
                  </w:txbxContent>
                </v:textbox>
                <w10:wrap anchorx="margin"/>
              </v:shape>
            </w:pict>
          </mc:Fallback>
        </mc:AlternateContent>
      </w:r>
    </w:p>
    <w:p w14:paraId="5FBDB89D"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0C604C0F"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55299F0"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2CE878C3"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D6D8BE2"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1E9C3C0A"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6AB80480"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30919D89"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5D554DFC"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2C9DA5BF" w14:textId="77777777" w:rsidR="001F7BCF" w:rsidRDefault="001F7BCF" w:rsidP="001F7BCF">
      <w:pPr>
        <w:pStyle w:val="Paragraphedeliste"/>
        <w:ind w:left="360"/>
        <w:rPr>
          <w:rFonts w:eastAsia="Times New Roman" w:cstheme="minorHAnsi"/>
          <w:b/>
          <w:bCs/>
          <w:color w:val="0000FF"/>
          <w:kern w:val="0"/>
          <w:sz w:val="24"/>
          <w:szCs w:val="24"/>
          <w:lang w:eastAsia="fr-FR"/>
          <w14:ligatures w14:val="none"/>
        </w:rPr>
      </w:pPr>
    </w:p>
    <w:p w14:paraId="36EC6B20"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4BA16D93"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05DE1405"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6928F5AF"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628DE59D"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5C0AF0F3" w14:textId="77777777" w:rsidR="001F7BCF" w:rsidRDefault="001F7BCF" w:rsidP="001F7BCF">
      <w:pPr>
        <w:pStyle w:val="Paragraphedeliste"/>
        <w:ind w:left="360"/>
        <w:jc w:val="right"/>
        <w:rPr>
          <w:rFonts w:eastAsia="Times New Roman" w:cstheme="minorHAnsi"/>
          <w:b/>
          <w:bCs/>
          <w:color w:val="0000FF"/>
          <w:kern w:val="0"/>
          <w:sz w:val="24"/>
          <w:szCs w:val="24"/>
          <w:lang w:eastAsia="fr-FR"/>
          <w14:ligatures w14:val="none"/>
        </w:rPr>
      </w:pPr>
    </w:p>
    <w:p w14:paraId="74C40A82"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 xml:space="preserve">TRANSPORTS DE </w:t>
      </w:r>
      <w:r>
        <w:rPr>
          <w:rFonts w:eastAsia="Times New Roman" w:cstheme="minorHAnsi"/>
          <w:b/>
          <w:bCs/>
          <w:color w:val="0000FF"/>
          <w:kern w:val="0"/>
          <w:sz w:val="24"/>
          <w:szCs w:val="24"/>
          <w:lang w:eastAsia="fr-FR"/>
          <w14:ligatures w14:val="none"/>
        </w:rPr>
        <w:t>SANG</w:t>
      </w:r>
      <w:r w:rsidRPr="00C85FA9">
        <w:rPr>
          <w:rFonts w:eastAsia="Times New Roman" w:cstheme="minorHAnsi"/>
          <w:b/>
          <w:bCs/>
          <w:color w:val="0000FF"/>
          <w:kern w:val="0"/>
          <w:sz w:val="24"/>
          <w:szCs w:val="24"/>
          <w:lang w:eastAsia="fr-FR"/>
          <w14:ligatures w14:val="none"/>
        </w:rPr>
        <w:t xml:space="preserve"> ET PRODUITS LABILES</w:t>
      </w:r>
    </w:p>
    <w:p w14:paraId="1FD40FDF"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6799"/>
        <w:gridCol w:w="3119"/>
      </w:tblGrid>
      <w:tr w:rsidR="00BB2D17" w14:paraId="1D91DDD5" w14:textId="77777777" w:rsidTr="00D56F0C">
        <w:trPr>
          <w:trHeight w:val="334"/>
        </w:trPr>
        <w:tc>
          <w:tcPr>
            <w:tcW w:w="6799" w:type="dxa"/>
          </w:tcPr>
          <w:p w14:paraId="25718E31" w14:textId="77777777" w:rsidR="00BB2D17" w:rsidRPr="00A5519C" w:rsidRDefault="00BB2D17" w:rsidP="00E428A2">
            <w:pPr>
              <w:jc w:val="center"/>
              <w:rPr>
                <w:rFonts w:cstheme="minorHAnsi"/>
                <w:b/>
                <w:bCs/>
                <w:sz w:val="24"/>
                <w:szCs w:val="24"/>
              </w:rPr>
            </w:pPr>
            <w:r w:rsidRPr="00A5519C">
              <w:rPr>
                <w:rFonts w:cstheme="minorHAnsi"/>
                <w:b/>
                <w:bCs/>
                <w:sz w:val="24"/>
                <w:szCs w:val="24"/>
              </w:rPr>
              <w:t>CONTEXTE</w:t>
            </w:r>
          </w:p>
        </w:tc>
        <w:tc>
          <w:tcPr>
            <w:tcW w:w="3119" w:type="dxa"/>
          </w:tcPr>
          <w:p w14:paraId="1068BFC7" w14:textId="77777777" w:rsidR="00BB2D17" w:rsidRPr="00A5519C" w:rsidRDefault="00BB2D17" w:rsidP="00E428A2">
            <w:pPr>
              <w:jc w:val="center"/>
              <w:rPr>
                <w:rFonts w:cstheme="minorHAnsi"/>
                <w:b/>
                <w:bCs/>
                <w:sz w:val="24"/>
                <w:szCs w:val="24"/>
              </w:rPr>
            </w:pPr>
            <w:r w:rsidRPr="00A5519C">
              <w:rPr>
                <w:rFonts w:cstheme="minorHAnsi"/>
                <w:b/>
                <w:bCs/>
                <w:sz w:val="24"/>
                <w:szCs w:val="24"/>
              </w:rPr>
              <w:t>CONDITIONS D’APPLICATION</w:t>
            </w:r>
          </w:p>
        </w:tc>
      </w:tr>
      <w:tr w:rsidR="00BB2D17" w14:paraId="58028D22" w14:textId="77777777" w:rsidTr="00D56F0C">
        <w:trPr>
          <w:trHeight w:val="2951"/>
        </w:trPr>
        <w:tc>
          <w:tcPr>
            <w:tcW w:w="6799" w:type="dxa"/>
          </w:tcPr>
          <w:p w14:paraId="7FF7F21E" w14:textId="77777777" w:rsidR="00BB2D17" w:rsidRDefault="00BB2D17" w:rsidP="00E428A2">
            <w:pPr>
              <w:jc w:val="both"/>
              <w:rPr>
                <w:rFonts w:cstheme="minorHAnsi"/>
                <w:sz w:val="24"/>
                <w:szCs w:val="24"/>
              </w:rPr>
            </w:pPr>
          </w:p>
          <w:p w14:paraId="0CDE9CAD" w14:textId="77777777" w:rsidR="00D56F0C" w:rsidRPr="00D56F0C" w:rsidRDefault="00D56F0C" w:rsidP="00D56F0C">
            <w:pPr>
              <w:rPr>
                <w:rFonts w:ascii="Calibri" w:eastAsia="Calibri" w:hAnsi="Calibri" w:cs="Calibri"/>
                <w:kern w:val="0"/>
              </w:rPr>
            </w:pPr>
            <w:r w:rsidRPr="00D56F0C">
              <w:rPr>
                <w:rFonts w:ascii="Calibri" w:eastAsia="Calibri" w:hAnsi="Calibri" w:cs="Calibri"/>
                <w:color w:val="FF0000"/>
                <w:kern w:val="0"/>
              </w:rPr>
              <w:t>Notre politique de souscription concernant le transport de produits labiles peut se décrire comme suit </w:t>
            </w:r>
            <w:r w:rsidRPr="00D56F0C">
              <w:rPr>
                <w:rFonts w:ascii="Calibri" w:eastAsia="Calibri" w:hAnsi="Calibri" w:cs="Calibri"/>
                <w:kern w:val="0"/>
              </w:rPr>
              <w:t>:</w:t>
            </w:r>
          </w:p>
          <w:p w14:paraId="532D5B02" w14:textId="77777777" w:rsidR="00D56F0C" w:rsidRPr="00D56F0C" w:rsidRDefault="00D56F0C" w:rsidP="00D56F0C">
            <w:pPr>
              <w:rPr>
                <w:rFonts w:ascii="Calibri" w:eastAsia="Calibri" w:hAnsi="Calibri" w:cs="Calibri"/>
                <w:kern w:val="0"/>
              </w:rPr>
            </w:pPr>
            <w:r w:rsidRPr="00D56F0C">
              <w:rPr>
                <w:rFonts w:ascii="Calibri" w:eastAsia="Calibri" w:hAnsi="Calibri" w:cs="Calibri"/>
                <w:kern w:val="0"/>
              </w:rPr>
              <w:t> </w:t>
            </w:r>
          </w:p>
          <w:p w14:paraId="0E09447B" w14:textId="77777777" w:rsidR="00D56F0C" w:rsidRPr="00D56F0C" w:rsidRDefault="00D56F0C" w:rsidP="00D56F0C">
            <w:pPr>
              <w:numPr>
                <w:ilvl w:val="0"/>
                <w:numId w:val="40"/>
              </w:numPr>
              <w:rPr>
                <w:rFonts w:ascii="Calibri" w:eastAsia="Times New Roman" w:hAnsi="Calibri" w:cs="Calibri"/>
                <w:kern w:val="0"/>
              </w:rPr>
            </w:pPr>
            <w:r w:rsidRPr="00D56F0C">
              <w:rPr>
                <w:rFonts w:ascii="Calibri" w:eastAsia="Times New Roman" w:hAnsi="Calibri" w:cs="Calibri"/>
                <w:kern w:val="0"/>
              </w:rPr>
              <w:t>Concernant les produits sanguins labiles :</w:t>
            </w:r>
          </w:p>
          <w:p w14:paraId="1494D39D"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 xml:space="preserve">Nos CG RC excluent le transport de sang humain et de sang animal. </w:t>
            </w:r>
          </w:p>
          <w:p w14:paraId="2C86F8F7"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Cette activité n’est pas dans nos cibles, notamment du fait du risque médiatique et c’est pourquoi nous souhaitons nous limiter :</w:t>
            </w:r>
          </w:p>
          <w:p w14:paraId="5109E7C8" w14:textId="77777777" w:rsidR="00D56F0C" w:rsidRPr="00D56F0C" w:rsidRDefault="00D56F0C" w:rsidP="00D56F0C">
            <w:pPr>
              <w:numPr>
                <w:ilvl w:val="2"/>
                <w:numId w:val="40"/>
              </w:numPr>
              <w:rPr>
                <w:rFonts w:ascii="Calibri" w:eastAsia="Calibri" w:hAnsi="Calibri" w:cs="Calibri"/>
                <w:kern w:val="0"/>
              </w:rPr>
            </w:pPr>
            <w:r w:rsidRPr="00D56F0C">
              <w:rPr>
                <w:rFonts w:ascii="Calibri" w:eastAsia="Calibri" w:hAnsi="Calibri" w:cs="Calibri"/>
                <w:kern w:val="0"/>
              </w:rPr>
              <w:t>A nos assurés déjà en portefeuille : nous essayons de les accompagner au mieux (refus des prospects)</w:t>
            </w:r>
          </w:p>
          <w:p w14:paraId="040DCB83" w14:textId="77777777" w:rsidR="00D56F0C" w:rsidRPr="00D56F0C" w:rsidRDefault="00D56F0C" w:rsidP="00D56F0C">
            <w:pPr>
              <w:numPr>
                <w:ilvl w:val="2"/>
                <w:numId w:val="40"/>
              </w:numPr>
              <w:rPr>
                <w:rFonts w:ascii="Calibri" w:eastAsia="Calibri" w:hAnsi="Calibri" w:cs="Calibri"/>
                <w:kern w:val="0"/>
              </w:rPr>
            </w:pPr>
            <w:r w:rsidRPr="00D56F0C">
              <w:rPr>
                <w:rFonts w:ascii="Calibri" w:eastAsia="Calibri" w:hAnsi="Calibri" w:cs="Calibri"/>
                <w:kern w:val="0"/>
              </w:rPr>
              <w:t>Pour une activité annexe (refus des transporteurs spécialisés)</w:t>
            </w:r>
          </w:p>
          <w:p w14:paraId="20450AA0"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Les transports sont pilotés par l’EFS et/ou les établissements hospitaliers : nos transporteurs sont des sous-traitants et il est nécessaire d’avoir les conditions de cette sous-traitance pour éventuellement déroger (Cahier des charges).</w:t>
            </w:r>
          </w:p>
          <w:p w14:paraId="13B57225" w14:textId="77777777"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Nous ne donnerons que de la RCC, pas de « autres RC »</w:t>
            </w:r>
          </w:p>
          <w:p w14:paraId="32E8BD00" w14:textId="24EF6133" w:rsidR="00D56F0C" w:rsidRPr="00D56F0C" w:rsidRDefault="00D56F0C" w:rsidP="00D56F0C">
            <w:pPr>
              <w:numPr>
                <w:ilvl w:val="1"/>
                <w:numId w:val="40"/>
              </w:numPr>
              <w:rPr>
                <w:rFonts w:ascii="Calibri" w:eastAsia="Times New Roman" w:hAnsi="Calibri" w:cs="Calibri"/>
                <w:kern w:val="0"/>
              </w:rPr>
            </w:pPr>
            <w:r w:rsidRPr="00D56F0C">
              <w:rPr>
                <w:rFonts w:ascii="Calibri" w:eastAsia="Times New Roman" w:hAnsi="Calibri" w:cs="Calibri"/>
                <w:kern w:val="0"/>
              </w:rPr>
              <w:t xml:space="preserve">Pour estimer les engagements nécessaires, </w:t>
            </w:r>
            <w:r w:rsidRPr="00D56F0C">
              <w:rPr>
                <w:rFonts w:ascii="Calibri" w:eastAsia="Times New Roman" w:hAnsi="Calibri" w:cs="Calibri"/>
                <w:i/>
                <w:iCs/>
                <w:kern w:val="0"/>
              </w:rPr>
              <w:t>l’arrêté du 16 décembre 2021 modifiant l’arrêté du 9 mars 2010 relatif au tarif de cession des produits sanguins labiles définit le cadre financier de ces produits</w:t>
            </w:r>
            <w:r w:rsidR="00945209">
              <w:rPr>
                <w:rFonts w:ascii="Calibri" w:eastAsia="Times New Roman" w:hAnsi="Calibri" w:cs="Calibri"/>
                <w:kern w:val="0"/>
              </w:rPr>
              <w:t>.</w:t>
            </w:r>
          </w:p>
          <w:p w14:paraId="66105C83" w14:textId="2FCEBB56" w:rsidR="00BB2D17" w:rsidRDefault="00BB2D17" w:rsidP="00E428A2">
            <w:pPr>
              <w:jc w:val="both"/>
              <w:rPr>
                <w:rFonts w:cstheme="minorHAnsi"/>
                <w:sz w:val="24"/>
                <w:szCs w:val="24"/>
              </w:rPr>
            </w:pPr>
          </w:p>
        </w:tc>
        <w:tc>
          <w:tcPr>
            <w:tcW w:w="3119" w:type="dxa"/>
          </w:tcPr>
          <w:p w14:paraId="3054EBBD" w14:textId="77777777" w:rsidR="005D2F49" w:rsidRDefault="005D2F49" w:rsidP="00E428A2">
            <w:pPr>
              <w:rPr>
                <w:rFonts w:cstheme="minorHAnsi"/>
                <w:color w:val="FF0000"/>
                <w:sz w:val="24"/>
                <w:szCs w:val="24"/>
              </w:rPr>
            </w:pPr>
          </w:p>
          <w:p w14:paraId="5FCEEF82" w14:textId="77777777" w:rsidR="00BB2D17" w:rsidRDefault="005D2F49" w:rsidP="00E428A2">
            <w:pPr>
              <w:rPr>
                <w:rFonts w:cstheme="minorHAnsi"/>
                <w:color w:val="FF0000"/>
                <w:sz w:val="24"/>
                <w:szCs w:val="24"/>
              </w:rPr>
            </w:pPr>
            <w:r>
              <w:rPr>
                <w:rFonts w:cstheme="minorHAnsi"/>
                <w:color w:val="FF0000"/>
                <w:sz w:val="24"/>
                <w:szCs w:val="24"/>
              </w:rPr>
              <w:t>Clause soumise à validation Manager !</w:t>
            </w:r>
          </w:p>
          <w:p w14:paraId="13F9EA13" w14:textId="77777777" w:rsidR="0045494D" w:rsidRDefault="0045494D" w:rsidP="0045494D">
            <w:pPr>
              <w:rPr>
                <w:rFonts w:cstheme="minorHAnsi"/>
                <w:color w:val="FF0000"/>
                <w:sz w:val="24"/>
                <w:szCs w:val="24"/>
              </w:rPr>
            </w:pPr>
          </w:p>
          <w:p w14:paraId="04282090" w14:textId="77777777" w:rsidR="0045494D" w:rsidRDefault="0045494D" w:rsidP="0045494D">
            <w:pPr>
              <w:rPr>
                <w:rFonts w:cstheme="minorHAnsi"/>
                <w:color w:val="FF0000"/>
                <w:sz w:val="24"/>
                <w:szCs w:val="24"/>
              </w:rPr>
            </w:pPr>
          </w:p>
          <w:p w14:paraId="508B4671" w14:textId="77777777" w:rsidR="0045494D" w:rsidRPr="00BD2EE5" w:rsidRDefault="0045494D" w:rsidP="0045494D">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0A1A38C4" w14:textId="77777777" w:rsidR="0045494D" w:rsidRPr="00BD2EE5" w:rsidRDefault="0045494D" w:rsidP="0045494D">
            <w:pPr>
              <w:jc w:val="both"/>
              <w:rPr>
                <w:rFonts w:cstheme="minorHAnsi"/>
                <w:color w:val="000000" w:themeColor="text1"/>
                <w:sz w:val="24"/>
                <w:szCs w:val="24"/>
              </w:rPr>
            </w:pPr>
          </w:p>
          <w:p w14:paraId="5BD58367" w14:textId="536B6093" w:rsidR="00FF13EF" w:rsidRPr="00BD2EE5" w:rsidRDefault="0045494D" w:rsidP="00FF13EF">
            <w:pPr>
              <w:jc w:val="both"/>
              <w:rPr>
                <w:rFonts w:cstheme="minorHAnsi"/>
                <w:color w:val="000000" w:themeColor="text1"/>
                <w:sz w:val="24"/>
                <w:szCs w:val="24"/>
              </w:rPr>
            </w:pPr>
            <w:r w:rsidRPr="00BD2EE5">
              <w:rPr>
                <w:rFonts w:cstheme="minorHAnsi"/>
                <w:b/>
                <w:bCs/>
                <w:color w:val="000000" w:themeColor="text1"/>
                <w:sz w:val="24"/>
                <w:szCs w:val="24"/>
                <w:u w:val="single"/>
              </w:rPr>
              <w:t>Franchise</w:t>
            </w:r>
            <w:r w:rsidRPr="00BD2EE5">
              <w:rPr>
                <w:rFonts w:cstheme="minorHAnsi"/>
                <w:color w:val="000000" w:themeColor="text1"/>
                <w:sz w:val="24"/>
                <w:szCs w:val="24"/>
                <w:u w:val="single"/>
              </w:rPr>
              <w:t> </w:t>
            </w:r>
            <w:r w:rsidRPr="00BD2EE5">
              <w:rPr>
                <w:rFonts w:cstheme="minorHAnsi"/>
                <w:color w:val="000000" w:themeColor="text1"/>
                <w:sz w:val="24"/>
                <w:szCs w:val="24"/>
              </w:rPr>
              <w:t xml:space="preserve">: </w:t>
            </w:r>
            <w:r w:rsidR="00FF13EF" w:rsidRPr="00BD2EE5">
              <w:rPr>
                <w:rFonts w:cstheme="minorHAnsi"/>
                <w:color w:val="000000" w:themeColor="text1"/>
                <w:sz w:val="24"/>
                <w:szCs w:val="24"/>
              </w:rPr>
              <w:t>selon l’analyse du</w:t>
            </w:r>
            <w:r w:rsidR="00FF13EF">
              <w:rPr>
                <w:rFonts w:cstheme="minorHAnsi"/>
                <w:color w:val="000000" w:themeColor="text1"/>
                <w:sz w:val="24"/>
                <w:szCs w:val="24"/>
              </w:rPr>
              <w:t xml:space="preserve"> risque par le</w:t>
            </w:r>
            <w:r w:rsidR="00FF13EF" w:rsidRPr="00BD2EE5">
              <w:rPr>
                <w:rFonts w:cstheme="minorHAnsi"/>
                <w:color w:val="000000" w:themeColor="text1"/>
                <w:sz w:val="24"/>
                <w:szCs w:val="24"/>
              </w:rPr>
              <w:t xml:space="preserve"> souscripteur.</w:t>
            </w:r>
          </w:p>
          <w:p w14:paraId="2B007745" w14:textId="291EF64A" w:rsidR="0045494D" w:rsidRPr="00BD2EE5" w:rsidRDefault="0045494D" w:rsidP="0045494D">
            <w:pPr>
              <w:jc w:val="both"/>
              <w:rPr>
                <w:rFonts w:cstheme="minorHAnsi"/>
                <w:color w:val="000000" w:themeColor="text1"/>
                <w:sz w:val="24"/>
                <w:szCs w:val="24"/>
              </w:rPr>
            </w:pPr>
          </w:p>
          <w:p w14:paraId="433B60EF" w14:textId="1F0CFE7A" w:rsidR="0045494D" w:rsidRPr="0045494D" w:rsidRDefault="0045494D" w:rsidP="0045494D">
            <w:pPr>
              <w:rPr>
                <w:rFonts w:cstheme="minorHAnsi"/>
                <w:sz w:val="24"/>
                <w:szCs w:val="24"/>
              </w:rPr>
            </w:pPr>
          </w:p>
        </w:tc>
      </w:tr>
    </w:tbl>
    <w:p w14:paraId="74ED4929" w14:textId="77777777" w:rsidR="00BB2D17" w:rsidRDefault="00BB2D17" w:rsidP="00BB2D17">
      <w:pPr>
        <w:tabs>
          <w:tab w:val="left" w:pos="1365"/>
        </w:tabs>
        <w:spacing w:after="0" w:line="240" w:lineRule="auto"/>
        <w:rPr>
          <w:b/>
          <w:bCs/>
          <w:color w:val="0070C0"/>
          <w:sz w:val="32"/>
          <w:szCs w:val="32"/>
          <w:u w:val="single"/>
        </w:rPr>
      </w:pPr>
    </w:p>
    <w:p w14:paraId="103AB295" w14:textId="77777777" w:rsidR="000C3623" w:rsidRPr="0004511D" w:rsidRDefault="000C3623" w:rsidP="000C3623">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 contractuelle</w:t>
      </w:r>
      <w:r>
        <w:rPr>
          <w:sz w:val="24"/>
          <w:szCs w:val="24"/>
        </w:rPr>
        <w:t xml:space="preserve"> » </w:t>
      </w:r>
    </w:p>
    <w:p w14:paraId="398317C3"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5336C67" w14:textId="77777777" w:rsidR="00BB2D17" w:rsidRDefault="00BB2D17" w:rsidP="00BB2D17">
      <w:pPr>
        <w:tabs>
          <w:tab w:val="left" w:pos="1748"/>
        </w:tabs>
        <w:spacing w:after="0" w:line="240" w:lineRule="auto"/>
        <w:rPr>
          <w:rFonts w:eastAsia="Times New Roman" w:cstheme="minorHAnsi"/>
          <w:b/>
          <w:bCs/>
          <w:color w:val="0000FF"/>
          <w:kern w:val="0"/>
          <w:sz w:val="24"/>
          <w:szCs w:val="24"/>
          <w:lang w:eastAsia="fr-FR"/>
          <w14:ligatures w14:val="none"/>
        </w:rPr>
      </w:pPr>
      <w:r w:rsidRPr="00C85FA9">
        <w:rPr>
          <w:rFonts w:eastAsia="Times New Roman" w:cstheme="minorHAnsi"/>
          <w:b/>
          <w:bCs/>
          <w:color w:val="0000FF"/>
          <w:kern w:val="0"/>
          <w:sz w:val="24"/>
          <w:szCs w:val="24"/>
          <w:lang w:eastAsia="fr-FR"/>
          <w14:ligatures w14:val="none"/>
        </w:rPr>
        <w:t>Transport</w:t>
      </w:r>
      <w:r>
        <w:rPr>
          <w:rFonts w:eastAsia="Times New Roman" w:cstheme="minorHAnsi"/>
          <w:b/>
          <w:bCs/>
          <w:color w:val="0000FF"/>
          <w:kern w:val="0"/>
          <w:sz w:val="24"/>
          <w:szCs w:val="24"/>
          <w:lang w:eastAsia="fr-FR"/>
          <w14:ligatures w14:val="none"/>
        </w:rPr>
        <w:t xml:space="preserve"> </w:t>
      </w:r>
      <w:r w:rsidRPr="00C85FA9">
        <w:rPr>
          <w:rFonts w:eastAsia="Times New Roman" w:cstheme="minorHAnsi"/>
          <w:b/>
          <w:bCs/>
          <w:color w:val="0000FF"/>
          <w:kern w:val="0"/>
          <w:sz w:val="24"/>
          <w:szCs w:val="24"/>
          <w:lang w:eastAsia="fr-FR"/>
          <w14:ligatures w14:val="none"/>
        </w:rPr>
        <w:t>de</w:t>
      </w:r>
      <w:r>
        <w:rPr>
          <w:rFonts w:eastAsia="Times New Roman" w:cstheme="minorHAnsi"/>
          <w:b/>
          <w:bCs/>
          <w:color w:val="0000FF"/>
          <w:kern w:val="0"/>
          <w:sz w:val="24"/>
          <w:szCs w:val="24"/>
          <w:lang w:eastAsia="fr-FR"/>
          <w14:ligatures w14:val="none"/>
        </w:rPr>
        <w:t xml:space="preserve"> sang </w:t>
      </w:r>
      <w:r w:rsidRPr="00C85FA9">
        <w:rPr>
          <w:rFonts w:eastAsia="Times New Roman" w:cstheme="minorHAnsi"/>
          <w:b/>
          <w:bCs/>
          <w:color w:val="0000FF"/>
          <w:kern w:val="0"/>
          <w:sz w:val="24"/>
          <w:szCs w:val="24"/>
          <w:lang w:eastAsia="fr-FR"/>
          <w14:ligatures w14:val="none"/>
        </w:rPr>
        <w:t>et produits labiles</w:t>
      </w:r>
    </w:p>
    <w:p w14:paraId="50D2A015" w14:textId="77777777" w:rsidR="00BB2D17" w:rsidRPr="00832098" w:rsidRDefault="00BB2D17" w:rsidP="00BB2D17">
      <w:pPr>
        <w:tabs>
          <w:tab w:val="left" w:pos="1748"/>
        </w:tabs>
        <w:spacing w:after="0" w:line="240" w:lineRule="auto"/>
      </w:pPr>
    </w:p>
    <w:p w14:paraId="3B54186D" w14:textId="77777777" w:rsidR="00BB2D17" w:rsidRPr="00925638" w:rsidRDefault="00BB2D17" w:rsidP="00BB2D17">
      <w:pPr>
        <w:spacing w:after="0" w:line="240" w:lineRule="auto"/>
        <w:rPr>
          <w:rFonts w:ascii="Calibri" w:eastAsia="Times New Roman" w:hAnsi="Calibri" w:cs="Calibri"/>
          <w:color w:val="000000"/>
          <w:kern w:val="0"/>
          <w:lang w:eastAsia="fr-FR"/>
          <w14:ligatures w14:val="none"/>
        </w:rPr>
      </w:pPr>
      <w:r>
        <w:rPr>
          <w:rFonts w:ascii="Calibri" w:eastAsia="Times New Roman" w:hAnsi="Calibri" w:cs="Calibri"/>
          <w:color w:val="000000"/>
          <w:kern w:val="0"/>
          <w:lang w:eastAsia="fr-FR"/>
          <w14:ligatures w14:val="none"/>
        </w:rPr>
        <w:t>Par dérogation aux exclusions générales, n</w:t>
      </w:r>
      <w:r w:rsidRPr="00925638">
        <w:rPr>
          <w:rFonts w:ascii="Calibri" w:eastAsia="Times New Roman" w:hAnsi="Calibri" w:cs="Calibri"/>
          <w:color w:val="000000"/>
          <w:kern w:val="0"/>
          <w:lang w:eastAsia="fr-FR"/>
          <w14:ligatures w14:val="none"/>
        </w:rPr>
        <w:t>ous garantissons les seuls dommages matériels engageant votre responsabilité civile contractuelle</w:t>
      </w:r>
      <w:r>
        <w:rPr>
          <w:rFonts w:ascii="Calibri" w:eastAsia="Times New Roman" w:hAnsi="Calibri" w:cs="Calibri"/>
          <w:color w:val="000000"/>
          <w:kern w:val="0"/>
          <w:lang w:eastAsia="fr-FR"/>
          <w14:ligatures w14:val="none"/>
        </w:rPr>
        <w:t xml:space="preserve"> pour le transport de sang et de produits labiles.</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r>
      <w:r w:rsidRPr="00B12C5A">
        <w:rPr>
          <w:rFonts w:ascii="Calibri" w:eastAsia="Times New Roman" w:hAnsi="Calibri" w:cs="Calibri"/>
          <w:b/>
          <w:bCs/>
          <w:color w:val="000000"/>
          <w:kern w:val="0"/>
          <w:lang w:eastAsia="fr-FR"/>
          <w14:ligatures w14:val="none"/>
        </w:rPr>
        <w:t>La garantie n’est acquise que pour les transports relevant de la règlementation relative aux transports de produits sanguins labiles fixée par arrêté ministériel et applicable au jour du transport.</w:t>
      </w:r>
      <w:r w:rsidRPr="00925638">
        <w:rPr>
          <w:rFonts w:ascii="Calibri" w:eastAsia="Times New Roman" w:hAnsi="Calibri" w:cs="Calibri"/>
          <w:color w:val="000000"/>
          <w:kern w:val="0"/>
          <w:lang w:eastAsia="fr-FR"/>
          <w14:ligatures w14:val="none"/>
        </w:rPr>
        <w:t xml:space="preserve"> </w:t>
      </w:r>
      <w:r w:rsidRPr="00925638">
        <w:rPr>
          <w:rFonts w:ascii="Calibri" w:eastAsia="Times New Roman" w:hAnsi="Calibri" w:cs="Calibri"/>
          <w:color w:val="000000"/>
          <w:kern w:val="0"/>
          <w:lang w:eastAsia="fr-FR"/>
          <w14:ligatures w14:val="none"/>
        </w:rPr>
        <w:br/>
      </w:r>
      <w:r w:rsidRPr="00925638">
        <w:rPr>
          <w:rFonts w:ascii="Calibri" w:eastAsia="Times New Roman" w:hAnsi="Calibri" w:cs="Calibri"/>
          <w:color w:val="000000"/>
          <w:kern w:val="0"/>
          <w:lang w:eastAsia="fr-FR"/>
          <w14:ligatures w14:val="none"/>
        </w:rPr>
        <w:br/>
        <w:t>En cas de sinistre, l’indemnisation se fera sur base du</w:t>
      </w:r>
      <w:r w:rsidRPr="00651AA4">
        <w:t xml:space="preserve"> </w:t>
      </w:r>
      <w:r>
        <w:t>tarif de cession des produits sanguins labiles fixé par l’arrêté ministériel</w:t>
      </w:r>
      <w:r w:rsidRPr="00925638">
        <w:rPr>
          <w:rFonts w:ascii="Calibri" w:eastAsia="Times New Roman" w:hAnsi="Calibri" w:cs="Calibri"/>
          <w:color w:val="000000"/>
          <w:kern w:val="0"/>
          <w:lang w:eastAsia="fr-FR"/>
          <w14:ligatures w14:val="none"/>
        </w:rPr>
        <w:t>.</w:t>
      </w:r>
    </w:p>
    <w:p w14:paraId="2439DC6D" w14:textId="77777777" w:rsidR="00BB2D17" w:rsidRDefault="00BB2D17" w:rsidP="00BB2D17">
      <w:pPr>
        <w:rPr>
          <w:rFonts w:ascii="Calibri" w:eastAsia="Times New Roman" w:hAnsi="Calibri" w:cs="Calibri"/>
          <w:b/>
          <w:bCs/>
          <w:color w:val="000000"/>
          <w:kern w:val="0"/>
          <w:lang w:eastAsia="fr-FR"/>
          <w14:ligatures w14:val="none"/>
        </w:rPr>
      </w:pPr>
    </w:p>
    <w:p w14:paraId="5AC9F85E" w14:textId="77777777" w:rsidR="00BB2D17" w:rsidRPr="00EA0370" w:rsidRDefault="00BB2D17" w:rsidP="00BB2D17">
      <w:pPr>
        <w:rPr>
          <w:rFonts w:eastAsia="Times New Roman" w:cstheme="minorHAnsi"/>
          <w:b/>
          <w:bCs/>
          <w:color w:val="0000FF"/>
          <w:kern w:val="0"/>
          <w:sz w:val="24"/>
          <w:szCs w:val="24"/>
          <w:lang w:eastAsia="fr-FR"/>
          <w14:ligatures w14:val="none"/>
        </w:rPr>
      </w:pPr>
      <w:r w:rsidRPr="00EA0370">
        <w:rPr>
          <w:rFonts w:ascii="Calibri" w:eastAsia="Times New Roman" w:hAnsi="Calibri" w:cs="Calibri"/>
          <w:b/>
          <w:bCs/>
          <w:color w:val="000000"/>
          <w:kern w:val="0"/>
          <w:lang w:eastAsia="fr-FR"/>
          <w14:ligatures w14:val="none"/>
        </w:rPr>
        <w:t>Outre les exclusions communes à toutes les garanties prévues aux Conditions générales, sont également exclus</w:t>
      </w:r>
      <w:r>
        <w:rPr>
          <w:rFonts w:ascii="Calibri" w:eastAsia="Times New Roman" w:hAnsi="Calibri" w:cs="Calibri"/>
          <w:b/>
          <w:bCs/>
          <w:color w:val="000000"/>
          <w:kern w:val="0"/>
          <w:lang w:eastAsia="fr-FR"/>
          <w14:ligatures w14:val="none"/>
        </w:rPr>
        <w:t> :</w:t>
      </w:r>
      <w:r w:rsidRPr="00EA0370">
        <w:rPr>
          <w:rFonts w:ascii="Calibri" w:eastAsia="Times New Roman" w:hAnsi="Calibri" w:cs="Calibri"/>
          <w:b/>
          <w:bCs/>
          <w:color w:val="000000"/>
          <w:kern w:val="0"/>
          <w:lang w:eastAsia="fr-FR"/>
          <w14:ligatures w14:val="none"/>
        </w:rPr>
        <w:br/>
      </w:r>
      <w:r w:rsidRPr="00EA0370">
        <w:rPr>
          <w:rFonts w:ascii="Calibri" w:eastAsia="Times New Roman" w:hAnsi="Calibri" w:cs="Calibri"/>
          <w:b/>
          <w:bCs/>
          <w:color w:val="000000"/>
          <w:kern w:val="0"/>
          <w:lang w:eastAsia="fr-FR"/>
          <w14:ligatures w14:val="none"/>
        </w:rPr>
        <w:br/>
        <w:t>- les dommages relevant des autres responsabilités civiles vis-à-vis des tiers avant et après livraison de marchandises.</w:t>
      </w:r>
      <w:r w:rsidRPr="00EA0370">
        <w:rPr>
          <w:rFonts w:ascii="Calibri" w:eastAsia="Times New Roman" w:hAnsi="Calibri" w:cs="Calibri"/>
          <w:b/>
          <w:bCs/>
          <w:color w:val="000000"/>
          <w:kern w:val="0"/>
          <w:lang w:eastAsia="fr-FR"/>
          <w14:ligatures w14:val="none"/>
        </w:rPr>
        <w:br/>
      </w:r>
    </w:p>
    <w:p w14:paraId="114A25E3" w14:textId="77777777" w:rsidR="00BB2D17" w:rsidRPr="00CA1969" w:rsidRDefault="00BB2D17" w:rsidP="00BB2D17"/>
    <w:p w14:paraId="6BD5720E" w14:textId="77777777" w:rsidR="00BB2D17" w:rsidRPr="00BC2B0A"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r w:rsidRPr="00AA73DF">
        <w:rPr>
          <w:rFonts w:eastAsia="Times New Roman" w:cstheme="minorHAnsi"/>
          <w:b/>
          <w:bCs/>
          <w:color w:val="0000FF"/>
          <w:kern w:val="0"/>
          <w:sz w:val="24"/>
          <w:szCs w:val="24"/>
          <w:lang w:eastAsia="fr-FR"/>
          <w14:ligatures w14:val="none"/>
        </w:rPr>
        <w:t>DEMENAGEMENT INTERNE</w:t>
      </w:r>
    </w:p>
    <w:p w14:paraId="76856F81" w14:textId="77777777" w:rsidR="00BB2D17" w:rsidRPr="00665CE8" w:rsidRDefault="00BB2D17" w:rsidP="00BB2D17">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BB2D17" w14:paraId="2AEF305A" w14:textId="77777777" w:rsidTr="00E428A2">
        <w:trPr>
          <w:trHeight w:val="334"/>
        </w:trPr>
        <w:tc>
          <w:tcPr>
            <w:tcW w:w="4815" w:type="dxa"/>
          </w:tcPr>
          <w:p w14:paraId="7813A1C5"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5103" w:type="dxa"/>
          </w:tcPr>
          <w:p w14:paraId="2431F0CA"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18DFEF39" w14:textId="77777777" w:rsidTr="00E428A2">
        <w:trPr>
          <w:trHeight w:val="2951"/>
        </w:trPr>
        <w:tc>
          <w:tcPr>
            <w:tcW w:w="4815" w:type="dxa"/>
          </w:tcPr>
          <w:p w14:paraId="351EC4AA" w14:textId="77777777" w:rsidR="00BB2D17" w:rsidRDefault="00BB2D17" w:rsidP="00E428A2">
            <w:pPr>
              <w:jc w:val="both"/>
              <w:rPr>
                <w:rFonts w:cstheme="minorHAnsi"/>
                <w:sz w:val="24"/>
                <w:szCs w:val="24"/>
              </w:rPr>
            </w:pPr>
          </w:p>
          <w:p w14:paraId="786B6AAC" w14:textId="77777777" w:rsidR="00BB2D17" w:rsidRPr="00C83ADB" w:rsidRDefault="00BB2D17" w:rsidP="00E428A2">
            <w:pPr>
              <w:jc w:val="both"/>
              <w:rPr>
                <w:rFonts w:cstheme="minorHAnsi"/>
                <w:sz w:val="24"/>
                <w:szCs w:val="24"/>
                <w:u w:val="single"/>
              </w:rPr>
            </w:pPr>
            <w:r w:rsidRPr="007063DB">
              <w:rPr>
                <w:rFonts w:cstheme="minorHAnsi"/>
                <w:b/>
                <w:bCs/>
                <w:sz w:val="24"/>
                <w:szCs w:val="24"/>
              </w:rPr>
              <w:t>Cette extension de garantie RCC</w:t>
            </w:r>
            <w:r w:rsidRPr="007063DB">
              <w:rPr>
                <w:rFonts w:cstheme="minorHAnsi"/>
                <w:sz w:val="24"/>
                <w:szCs w:val="24"/>
              </w:rPr>
              <w:t xml:space="preserve"> </w:t>
            </w:r>
            <w:r>
              <w:rPr>
                <w:rFonts w:cstheme="minorHAnsi"/>
                <w:sz w:val="24"/>
                <w:szCs w:val="24"/>
              </w:rPr>
              <w:t xml:space="preserve">est liée à </w:t>
            </w:r>
            <w:r w:rsidRPr="00C83ADB">
              <w:rPr>
                <w:rFonts w:cstheme="minorHAnsi"/>
                <w:sz w:val="24"/>
                <w:szCs w:val="24"/>
                <w:u w:val="single"/>
              </w:rPr>
              <w:t>l’activité de déménageur d’entreprise</w:t>
            </w:r>
            <w:r w:rsidRPr="008E16ED">
              <w:rPr>
                <w:rFonts w:cstheme="minorHAnsi"/>
                <w:sz w:val="24"/>
                <w:szCs w:val="24"/>
              </w:rPr>
              <w:t>.</w:t>
            </w:r>
          </w:p>
          <w:p w14:paraId="4BE83C2C" w14:textId="77777777" w:rsidR="00BB2D17" w:rsidRDefault="00BB2D17" w:rsidP="00E428A2">
            <w:pPr>
              <w:jc w:val="both"/>
              <w:rPr>
                <w:rFonts w:cstheme="minorHAnsi"/>
                <w:sz w:val="24"/>
                <w:szCs w:val="24"/>
              </w:rPr>
            </w:pPr>
          </w:p>
        </w:tc>
        <w:tc>
          <w:tcPr>
            <w:tcW w:w="5103" w:type="dxa"/>
          </w:tcPr>
          <w:p w14:paraId="27594F35" w14:textId="77777777" w:rsidR="00BB2D17" w:rsidRDefault="00BB2D17" w:rsidP="00E428A2">
            <w:pPr>
              <w:jc w:val="both"/>
              <w:rPr>
                <w:rFonts w:cstheme="minorHAnsi"/>
                <w:color w:val="FF0000"/>
                <w:sz w:val="24"/>
                <w:szCs w:val="24"/>
              </w:rPr>
            </w:pPr>
          </w:p>
          <w:p w14:paraId="28407B53" w14:textId="77777777" w:rsidR="00BB2D17"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Capital garanti</w:t>
            </w:r>
            <w:r w:rsidRPr="002A5E94">
              <w:rPr>
                <w:rFonts w:cstheme="minorHAnsi"/>
                <w:color w:val="000000" w:themeColor="text1"/>
                <w:sz w:val="24"/>
                <w:szCs w:val="24"/>
              </w:rPr>
              <w:t> </w:t>
            </w:r>
            <w:r>
              <w:rPr>
                <w:rFonts w:cstheme="minorHAnsi"/>
                <w:color w:val="FF0000"/>
                <w:sz w:val="24"/>
                <w:szCs w:val="24"/>
              </w:rPr>
              <w:t>: La pratique est d’aligner le capital  déménagement de particuliers et le déménagement d’entreprise.</w:t>
            </w:r>
          </w:p>
          <w:p w14:paraId="4CC7D52D" w14:textId="77777777" w:rsidR="00BB2D17" w:rsidRDefault="00BB2D17" w:rsidP="00E428A2">
            <w:pPr>
              <w:jc w:val="both"/>
              <w:rPr>
                <w:rFonts w:cstheme="minorHAnsi"/>
                <w:color w:val="FF0000"/>
                <w:sz w:val="24"/>
                <w:szCs w:val="24"/>
              </w:rPr>
            </w:pPr>
          </w:p>
          <w:p w14:paraId="2949F7C4" w14:textId="77777777" w:rsidR="00BB2D17" w:rsidRDefault="00BB2D17" w:rsidP="00E428A2">
            <w:pPr>
              <w:jc w:val="both"/>
              <w:rPr>
                <w:rFonts w:cstheme="minorHAnsi"/>
                <w:color w:val="FF0000"/>
                <w:sz w:val="24"/>
                <w:szCs w:val="24"/>
              </w:rPr>
            </w:pPr>
            <w:r w:rsidRPr="00C962BA">
              <w:rPr>
                <w:rFonts w:cstheme="minorHAnsi"/>
                <w:b/>
                <w:bCs/>
                <w:color w:val="000000" w:themeColor="text1"/>
                <w:sz w:val="24"/>
                <w:szCs w:val="24"/>
                <w:u w:val="single"/>
              </w:rPr>
              <w:t>Harmonisation des pratiques</w:t>
            </w:r>
            <w:r>
              <w:rPr>
                <w:rFonts w:cstheme="minorHAnsi"/>
                <w:color w:val="FF0000"/>
                <w:sz w:val="24"/>
                <w:szCs w:val="24"/>
              </w:rPr>
              <w:t> : Le client doit renseigner le capital dans le FDR. Cette garantie ne doit pas être donnée d’office sans demande particulière de l’assuré. Toutefois, elle peut, sur demande, être donnée cumulativement avec la garantie déménagement de particuliers.</w:t>
            </w:r>
          </w:p>
          <w:p w14:paraId="15B2DA92" w14:textId="77777777" w:rsidR="00BB2D17" w:rsidRDefault="00BB2D17" w:rsidP="00E428A2">
            <w:pPr>
              <w:jc w:val="both"/>
              <w:rPr>
                <w:rFonts w:cstheme="minorHAnsi"/>
                <w:color w:val="FF0000"/>
                <w:sz w:val="24"/>
                <w:szCs w:val="24"/>
              </w:rPr>
            </w:pPr>
          </w:p>
          <w:p w14:paraId="0977C7A4" w14:textId="77777777" w:rsidR="00BB2D17" w:rsidRPr="00C66F9E" w:rsidRDefault="00BB2D17" w:rsidP="00E428A2">
            <w:pPr>
              <w:jc w:val="both"/>
              <w:rPr>
                <w:rFonts w:cstheme="minorHAnsi"/>
                <w:color w:val="FF0000"/>
                <w:sz w:val="24"/>
                <w:szCs w:val="24"/>
              </w:rPr>
            </w:pPr>
            <w:r w:rsidRPr="002A5E94">
              <w:rPr>
                <w:rFonts w:cstheme="minorHAnsi"/>
                <w:b/>
                <w:bCs/>
                <w:color w:val="000000" w:themeColor="text1"/>
                <w:sz w:val="24"/>
                <w:szCs w:val="24"/>
                <w:u w:val="single"/>
              </w:rPr>
              <w:t>Quelle cotisation</w:t>
            </w:r>
            <w:r w:rsidRPr="002A5E94">
              <w:rPr>
                <w:rFonts w:cstheme="minorHAnsi"/>
                <w:color w:val="000000" w:themeColor="text1"/>
                <w:sz w:val="24"/>
                <w:szCs w:val="24"/>
              </w:rPr>
              <w:t> </w:t>
            </w:r>
            <w:r>
              <w:rPr>
                <w:rFonts w:cstheme="minorHAnsi"/>
                <w:color w:val="FF0000"/>
                <w:sz w:val="24"/>
                <w:szCs w:val="24"/>
              </w:rPr>
              <w:t>: Taux de base en RCC et majoration à prévoir en autres RC.</w:t>
            </w:r>
          </w:p>
          <w:p w14:paraId="5332A5AF" w14:textId="77777777" w:rsidR="00BB2D17" w:rsidRPr="00C66F9E" w:rsidRDefault="00BB2D17" w:rsidP="00E428A2">
            <w:pPr>
              <w:jc w:val="both"/>
              <w:rPr>
                <w:rFonts w:cstheme="minorHAnsi"/>
                <w:color w:val="FF0000"/>
                <w:sz w:val="24"/>
                <w:szCs w:val="24"/>
              </w:rPr>
            </w:pPr>
          </w:p>
          <w:p w14:paraId="590B12E0" w14:textId="77777777" w:rsidR="00BB2D17" w:rsidRPr="006331F3" w:rsidRDefault="00BB2D17" w:rsidP="00E428A2">
            <w:pPr>
              <w:jc w:val="both"/>
              <w:rPr>
                <w:rFonts w:cstheme="minorHAnsi"/>
                <w:i/>
                <w:iCs/>
                <w:color w:val="000000" w:themeColor="text1"/>
                <w:sz w:val="24"/>
                <w:szCs w:val="24"/>
              </w:rPr>
            </w:pPr>
            <w:r w:rsidRPr="00B33D5E">
              <w:rPr>
                <w:rFonts w:cstheme="minorHAnsi"/>
                <w:b/>
                <w:bCs/>
                <w:color w:val="000000" w:themeColor="text1"/>
                <w:sz w:val="24"/>
                <w:szCs w:val="24"/>
                <w:u w:val="single"/>
              </w:rPr>
              <w:t>Quelles franchises</w:t>
            </w:r>
            <w:r w:rsidRPr="00B33D5E">
              <w:rPr>
                <w:rFonts w:cstheme="minorHAnsi"/>
                <w:color w:val="000000" w:themeColor="text1"/>
                <w:sz w:val="24"/>
                <w:szCs w:val="24"/>
              </w:rPr>
              <w:t> </w:t>
            </w:r>
            <w:r>
              <w:rPr>
                <w:rFonts w:cstheme="minorHAnsi"/>
                <w:color w:val="FF0000"/>
                <w:sz w:val="24"/>
                <w:szCs w:val="24"/>
              </w:rPr>
              <w:t>: 10% mini 750 € maxi 1500 € (</w:t>
            </w:r>
            <w:r>
              <w:rPr>
                <w:rFonts w:cstheme="minorHAnsi"/>
                <w:i/>
                <w:iCs/>
                <w:color w:val="FF0000"/>
                <w:sz w:val="24"/>
                <w:szCs w:val="24"/>
              </w:rPr>
              <w:t>la franchise peut être adaptée, sans aller en deçà de 750 €)</w:t>
            </w:r>
          </w:p>
        </w:tc>
      </w:tr>
    </w:tbl>
    <w:p w14:paraId="61E91AFF" w14:textId="77777777" w:rsidR="00BB2D17" w:rsidRDefault="00BB2D17" w:rsidP="00BB2D17">
      <w:pPr>
        <w:tabs>
          <w:tab w:val="left" w:pos="1365"/>
        </w:tabs>
        <w:spacing w:after="0" w:line="240" w:lineRule="auto"/>
        <w:rPr>
          <w:b/>
          <w:bCs/>
          <w:color w:val="0070C0"/>
          <w:sz w:val="32"/>
          <w:szCs w:val="32"/>
          <w:u w:val="single"/>
        </w:rPr>
      </w:pPr>
    </w:p>
    <w:p w14:paraId="46BD98CE" w14:textId="77777777" w:rsidR="00BB2D17" w:rsidRPr="0004511D"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729BED73" w14:textId="77777777" w:rsidR="00BB2D17" w:rsidRDefault="00BB2D17" w:rsidP="00BB2D17">
      <w:pPr>
        <w:tabs>
          <w:tab w:val="left" w:pos="1365"/>
        </w:tabs>
        <w:spacing w:after="0" w:line="240" w:lineRule="auto"/>
        <w:rPr>
          <w:rFonts w:eastAsia="Times New Roman" w:cstheme="minorHAnsi"/>
          <w:b/>
          <w:bCs/>
          <w:color w:val="0000FF"/>
          <w:kern w:val="0"/>
          <w:sz w:val="24"/>
          <w:szCs w:val="24"/>
          <w:lang w:eastAsia="fr-FR"/>
          <w14:ligatures w14:val="none"/>
        </w:rPr>
      </w:pPr>
    </w:p>
    <w:p w14:paraId="62F15414" w14:textId="77777777" w:rsidR="00BB2D17" w:rsidRDefault="00BB2D17" w:rsidP="00BB2D17">
      <w:pPr>
        <w:rPr>
          <w:rFonts w:eastAsia="Times New Roman" w:cstheme="minorHAnsi"/>
          <w:b/>
          <w:bCs/>
          <w:color w:val="0000FF"/>
          <w:kern w:val="0"/>
          <w:sz w:val="24"/>
          <w:szCs w:val="24"/>
          <w:lang w:eastAsia="fr-FR"/>
          <w14:ligatures w14:val="none"/>
        </w:rPr>
      </w:pPr>
      <w:r>
        <w:rPr>
          <w:rFonts w:eastAsia="Times New Roman" w:cstheme="minorHAnsi"/>
          <w:b/>
          <w:bCs/>
          <w:color w:val="0000FF"/>
          <w:kern w:val="0"/>
          <w:sz w:val="24"/>
          <w:szCs w:val="24"/>
          <w:lang w:eastAsia="fr-FR"/>
          <w14:ligatures w14:val="none"/>
        </w:rPr>
        <w:t>Déménagement interne</w:t>
      </w:r>
    </w:p>
    <w:p w14:paraId="5F33747B" w14:textId="77777777" w:rsidR="00BB2D17" w:rsidRPr="00BB4740" w:rsidRDefault="00BB2D17" w:rsidP="00BB2D17">
      <w:pPr>
        <w:spacing w:after="0" w:line="240" w:lineRule="auto"/>
        <w:jc w:val="both"/>
        <w:rPr>
          <w:sz w:val="24"/>
          <w:szCs w:val="24"/>
        </w:rPr>
      </w:pPr>
      <w:r w:rsidRPr="00BB4740">
        <w:rPr>
          <w:sz w:val="24"/>
          <w:szCs w:val="24"/>
        </w:rPr>
        <w:t>Nous garantissons les conséquences pécuniaires de votre responsabilité civile contractuelle de Déménageur interne, y compris en cas de fourniture de personnel de déménagement en régie, en raison des dommages matériels aux marchandises confiées et des dommages immatériels consécutifs ou non subis par vos clients, à l’occasion du déplacement et de la manutention par votre personnel, de biens de toute nature, à l’intérieur de locaux désignés.</w:t>
      </w:r>
    </w:p>
    <w:p w14:paraId="54087E21" w14:textId="77777777" w:rsidR="00BB2D17" w:rsidRPr="00BB4740" w:rsidRDefault="00BB2D17" w:rsidP="00BB2D17">
      <w:pPr>
        <w:spacing w:after="0" w:line="240" w:lineRule="auto"/>
        <w:jc w:val="both"/>
        <w:rPr>
          <w:sz w:val="24"/>
          <w:szCs w:val="24"/>
        </w:rPr>
      </w:pPr>
    </w:p>
    <w:p w14:paraId="64DBA3F5" w14:textId="77777777" w:rsidR="00BB2D17" w:rsidRPr="004234D1" w:rsidRDefault="00BB2D17" w:rsidP="00BB2D17">
      <w:pPr>
        <w:spacing w:after="0" w:line="240" w:lineRule="auto"/>
        <w:jc w:val="both"/>
        <w:rPr>
          <w:color w:val="000000" w:themeColor="text1"/>
          <w:sz w:val="24"/>
          <w:szCs w:val="24"/>
        </w:rPr>
      </w:pPr>
      <w:r w:rsidRPr="004234D1">
        <w:rPr>
          <w:color w:val="000000" w:themeColor="text1"/>
          <w:sz w:val="24"/>
          <w:szCs w:val="24"/>
        </w:rPr>
        <w:t>Il est rappelé que le contrat de déménagement interne est distinct du contrat de déménagement d’entreprises (transferts industriels et administratifs) qui relève du contrat de transport.</w:t>
      </w:r>
    </w:p>
    <w:p w14:paraId="592DE464" w14:textId="77777777" w:rsidR="00BB2D17" w:rsidRPr="004234D1" w:rsidRDefault="00BB2D17" w:rsidP="00BB2D17">
      <w:pPr>
        <w:spacing w:after="0" w:line="240" w:lineRule="auto"/>
        <w:jc w:val="both"/>
        <w:rPr>
          <w:color w:val="000000" w:themeColor="text1"/>
          <w:sz w:val="24"/>
          <w:szCs w:val="24"/>
        </w:rPr>
      </w:pPr>
    </w:p>
    <w:p w14:paraId="509FA9DE" w14:textId="77777777" w:rsidR="00BB2D17" w:rsidRPr="004234D1" w:rsidRDefault="00BB2D17" w:rsidP="00BB2D17">
      <w:pPr>
        <w:tabs>
          <w:tab w:val="left" w:pos="1365"/>
        </w:tabs>
        <w:spacing w:after="0" w:line="240" w:lineRule="auto"/>
        <w:rPr>
          <w:color w:val="000000" w:themeColor="text1"/>
          <w:sz w:val="24"/>
          <w:szCs w:val="24"/>
        </w:rPr>
      </w:pPr>
      <w:r w:rsidRPr="004234D1">
        <w:rPr>
          <w:color w:val="000000" w:themeColor="text1"/>
          <w:sz w:val="24"/>
          <w:szCs w:val="24"/>
        </w:rPr>
        <w:t>Le montant de garantie par sinistre est fixé à 30 000 € par sinistre et par évènement.</w:t>
      </w:r>
    </w:p>
    <w:p w14:paraId="184485D0" w14:textId="77777777" w:rsidR="00BB2D17" w:rsidRPr="004234D1" w:rsidRDefault="00BB2D17" w:rsidP="00BB2D17">
      <w:pPr>
        <w:tabs>
          <w:tab w:val="left" w:pos="1365"/>
        </w:tabs>
        <w:spacing w:after="0" w:line="240" w:lineRule="auto"/>
        <w:rPr>
          <w:color w:val="000000" w:themeColor="text1"/>
          <w:sz w:val="24"/>
          <w:szCs w:val="24"/>
        </w:rPr>
      </w:pPr>
    </w:p>
    <w:p w14:paraId="17CE4013" w14:textId="77777777" w:rsidR="00BB2D17" w:rsidRPr="004234D1" w:rsidRDefault="00BB2D17" w:rsidP="00BB2D17">
      <w:pPr>
        <w:tabs>
          <w:tab w:val="left" w:pos="1365"/>
        </w:tabs>
        <w:spacing w:after="0" w:line="240" w:lineRule="auto"/>
        <w:rPr>
          <w:b/>
          <w:bCs/>
          <w:color w:val="000000" w:themeColor="text1"/>
          <w:sz w:val="32"/>
          <w:szCs w:val="32"/>
          <w:u w:val="single"/>
        </w:rPr>
      </w:pPr>
      <w:r w:rsidRPr="004234D1">
        <w:rPr>
          <w:color w:val="000000" w:themeColor="text1"/>
          <w:sz w:val="24"/>
          <w:szCs w:val="24"/>
        </w:rPr>
        <w:t xml:space="preserve">Le montant de la franchise est fixé à </w:t>
      </w:r>
      <w:r w:rsidRPr="009A0B33">
        <w:rPr>
          <w:rFonts w:cstheme="minorHAnsi"/>
          <w:color w:val="000000" w:themeColor="text1"/>
          <w:sz w:val="24"/>
          <w:szCs w:val="24"/>
        </w:rPr>
        <w:t xml:space="preserve">10% mini 750 € maxi 1500 € </w:t>
      </w:r>
      <w:r w:rsidRPr="004234D1">
        <w:rPr>
          <w:color w:val="000000" w:themeColor="text1"/>
          <w:sz w:val="24"/>
          <w:szCs w:val="24"/>
        </w:rPr>
        <w:t>par sinistre et par évènement.</w:t>
      </w:r>
    </w:p>
    <w:p w14:paraId="5E7CE5A1" w14:textId="77777777" w:rsidR="00BB2D17" w:rsidRPr="004234D1" w:rsidRDefault="00BB2D17" w:rsidP="00BB2D17">
      <w:pPr>
        <w:spacing w:after="0" w:line="240" w:lineRule="auto"/>
        <w:jc w:val="both"/>
        <w:rPr>
          <w:color w:val="000000" w:themeColor="text1"/>
          <w:sz w:val="24"/>
          <w:szCs w:val="24"/>
        </w:rPr>
      </w:pPr>
    </w:p>
    <w:p w14:paraId="78822B53"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u w:val="single"/>
        </w:rPr>
        <w:t>Définition</w:t>
      </w:r>
      <w:r w:rsidRPr="004234D1">
        <w:rPr>
          <w:color w:val="000000" w:themeColor="text1"/>
          <w:sz w:val="24"/>
          <w:szCs w:val="24"/>
        </w:rPr>
        <w:t xml:space="preserve"> :</w:t>
      </w:r>
    </w:p>
    <w:p w14:paraId="34C50730" w14:textId="77777777" w:rsidR="00BB2D17" w:rsidRPr="004234D1" w:rsidRDefault="00BB2D17" w:rsidP="00BB2D17">
      <w:pPr>
        <w:spacing w:after="0" w:line="240" w:lineRule="auto"/>
        <w:jc w:val="both"/>
        <w:rPr>
          <w:color w:val="000000" w:themeColor="text1"/>
          <w:sz w:val="24"/>
          <w:szCs w:val="24"/>
        </w:rPr>
      </w:pPr>
    </w:p>
    <w:p w14:paraId="05B195FB" w14:textId="77777777" w:rsidR="00BB2D17" w:rsidRPr="004234D1" w:rsidRDefault="00BB2D17" w:rsidP="00BB2D17">
      <w:pPr>
        <w:spacing w:after="0" w:line="240" w:lineRule="auto"/>
        <w:jc w:val="both"/>
        <w:rPr>
          <w:color w:val="000000" w:themeColor="text1"/>
          <w:sz w:val="24"/>
          <w:szCs w:val="24"/>
        </w:rPr>
      </w:pPr>
      <w:r w:rsidRPr="004234D1">
        <w:rPr>
          <w:b/>
          <w:bCs/>
          <w:color w:val="000000" w:themeColor="text1"/>
          <w:sz w:val="24"/>
          <w:szCs w:val="24"/>
        </w:rPr>
        <w:t>Déménagement interne</w:t>
      </w:r>
      <w:r w:rsidRPr="004234D1">
        <w:rPr>
          <w:color w:val="000000" w:themeColor="text1"/>
          <w:sz w:val="24"/>
          <w:szCs w:val="24"/>
        </w:rPr>
        <w:t xml:space="preserve"> : déménagement à l'intérieur des locaux d'une entreprise tierce, ne nécessitant pas d’opération de transport public de marchandises par l'assuré.</w:t>
      </w:r>
    </w:p>
    <w:p w14:paraId="08D373FC" w14:textId="77777777" w:rsidR="00BB2D17" w:rsidRPr="00BB4740" w:rsidRDefault="00BB2D17" w:rsidP="00BB2D17">
      <w:pPr>
        <w:spacing w:after="0" w:line="240" w:lineRule="auto"/>
        <w:jc w:val="both"/>
        <w:rPr>
          <w:sz w:val="24"/>
          <w:szCs w:val="24"/>
        </w:rPr>
      </w:pPr>
      <w:r w:rsidRPr="002E7C8C">
        <w:rPr>
          <w:noProof/>
          <w:sz w:val="24"/>
          <w:szCs w:val="24"/>
        </w:rPr>
        <mc:AlternateContent>
          <mc:Choice Requires="wps">
            <w:drawing>
              <wp:anchor distT="45720" distB="45720" distL="114300" distR="114300" simplePos="0" relativeHeight="251663360" behindDoc="0" locked="0" layoutInCell="1" allowOverlap="1" wp14:anchorId="4CC60EEB" wp14:editId="65371DFE">
                <wp:simplePos x="0" y="0"/>
                <wp:positionH relativeFrom="margin">
                  <wp:align>center</wp:align>
                </wp:positionH>
                <wp:positionV relativeFrom="paragraph">
                  <wp:posOffset>67154</wp:posOffset>
                </wp:positionV>
                <wp:extent cx="6426679" cy="854015"/>
                <wp:effectExtent l="0" t="0" r="12700" b="22860"/>
                <wp:wrapNone/>
                <wp:docPr id="98079984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6679" cy="854015"/>
                        </a:xfrm>
                        <a:prstGeom prst="rect">
                          <a:avLst/>
                        </a:prstGeom>
                        <a:solidFill>
                          <a:srgbClr val="BCB4DA"/>
                        </a:solidFill>
                        <a:ln w="9525">
                          <a:solidFill>
                            <a:srgbClr val="000000"/>
                          </a:solidFill>
                          <a:miter lim="800000"/>
                          <a:headEnd/>
                          <a:tailEnd/>
                        </a:ln>
                      </wps:spPr>
                      <wps:txbx>
                        <w:txbxContent>
                          <w:p w14:paraId="64764808" w14:textId="77777777" w:rsidR="00BB2D17" w:rsidRPr="004234D1" w:rsidRDefault="00BB2D17" w:rsidP="00BB2D17">
                            <w:pPr>
                              <w:spacing w:after="0" w:line="240" w:lineRule="auto"/>
                              <w:jc w:val="both"/>
                              <w:rPr>
                                <w:b/>
                                <w:bCs/>
                                <w:sz w:val="24"/>
                                <w:szCs w:val="24"/>
                              </w:rPr>
                            </w:pPr>
                            <w:r w:rsidRPr="00BB4740">
                              <w:rPr>
                                <w:b/>
                                <w:bCs/>
                                <w:sz w:val="24"/>
                                <w:szCs w:val="24"/>
                              </w:rPr>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C60EEB" id="_x0000_s1028" type="#_x0000_t202" style="position:absolute;left:0;text-align:left;margin-left:0;margin-top:5.3pt;width:506.05pt;height:67.25pt;z-index:25166336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" fillcolor="#bcb4da">
                <v:textbox>
                  <w:txbxContent>
                    <w:p w14:paraId="64764808" w14:textId="77777777" w:rsidR="00BB2D17" w:rsidRPr="004234D1" w:rsidRDefault="00BB2D17" w:rsidP="00BB2D17">
                      <w:pPr>
                        <w:spacing w:after="0" w:line="240" w:lineRule="auto"/>
                        <w:jc w:val="both"/>
                        <w:rPr>
                          <w:b/>
                          <w:bCs/>
                          <w:sz w:val="24"/>
                          <w:szCs w:val="24"/>
                        </w:rPr>
                      </w:pPr>
                      <w:r w:rsidRPr="00BB4740">
                        <w:rPr>
                          <w:b/>
                          <w:bCs/>
                          <w:sz w:val="24"/>
                          <w:szCs w:val="24"/>
                        </w:rPr>
                        <w:t>Outre les exclusions communes à toutes les garanties prévues au chapitre 5 des Conditions générales, nous ne garantissons pas au titre de cette garantie la faute inexcusable de l'employeur pour le personnel placé en régie, lorsqu'il est sous la direction et le contrôle de l'entreprise bénéficiaire de la prestation de déménagement interne.</w:t>
                      </w:r>
                    </w:p>
                  </w:txbxContent>
                </v:textbox>
                <w10:wrap anchorx="margin"/>
              </v:shape>
            </w:pict>
          </mc:Fallback>
        </mc:AlternateContent>
      </w:r>
    </w:p>
    <w:p w14:paraId="33154E0F" w14:textId="77777777" w:rsidR="00BB2D17" w:rsidRDefault="00BB2D17" w:rsidP="00BB2D17">
      <w:pPr>
        <w:tabs>
          <w:tab w:val="left" w:pos="1465"/>
        </w:tabs>
        <w:rPr>
          <w:sz w:val="24"/>
          <w:szCs w:val="24"/>
        </w:rPr>
      </w:pPr>
    </w:p>
    <w:p w14:paraId="5360622D" w14:textId="77777777" w:rsidR="00BB2D17" w:rsidRDefault="00BB2D17" w:rsidP="00BB2D17">
      <w:pPr>
        <w:tabs>
          <w:tab w:val="left" w:pos="1465"/>
        </w:tabs>
        <w:rPr>
          <w:sz w:val="24"/>
          <w:szCs w:val="24"/>
        </w:rPr>
      </w:pPr>
    </w:p>
    <w:p w14:paraId="33A33230" w14:textId="77777777" w:rsidR="00BB2D17" w:rsidRDefault="00BB2D17" w:rsidP="00BB2D17">
      <w:pPr>
        <w:tabs>
          <w:tab w:val="left" w:pos="1465"/>
        </w:tabs>
        <w:rPr>
          <w:sz w:val="24"/>
          <w:szCs w:val="24"/>
        </w:rPr>
      </w:pPr>
    </w:p>
    <w:p w14:paraId="16C92D1D" w14:textId="77777777" w:rsidR="00BB2D17" w:rsidRDefault="00BB2D17" w:rsidP="00BB2D17">
      <w:pPr>
        <w:pStyle w:val="Paragraphedeliste"/>
        <w:numPr>
          <w:ilvl w:val="0"/>
          <w:numId w:val="5"/>
        </w:numPr>
        <w:rPr>
          <w:rFonts w:eastAsia="Times New Roman" w:cstheme="minorHAnsi"/>
          <w:b/>
          <w:bCs/>
          <w:color w:val="0000FF"/>
          <w:kern w:val="0"/>
          <w:sz w:val="24"/>
          <w:szCs w:val="24"/>
          <w:lang w:eastAsia="fr-FR"/>
          <w14:ligatures w14:val="none"/>
        </w:rPr>
      </w:pPr>
      <w:bookmarkStart w:id="0" w:name="_Hlk177636225"/>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3ED46490" w14:textId="77777777" w:rsidR="00BB2D17" w:rsidRPr="000A037E" w:rsidRDefault="00BB2D17" w:rsidP="00BB2D17">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4957"/>
        <w:gridCol w:w="4961"/>
      </w:tblGrid>
      <w:tr w:rsidR="00BB2D17" w14:paraId="50ECAB84" w14:textId="77777777" w:rsidTr="00E428A2">
        <w:trPr>
          <w:trHeight w:val="334"/>
        </w:trPr>
        <w:tc>
          <w:tcPr>
            <w:tcW w:w="4957" w:type="dxa"/>
          </w:tcPr>
          <w:p w14:paraId="7522B689" w14:textId="77777777" w:rsidR="00BB2D17" w:rsidRPr="00A5519C" w:rsidRDefault="00BB2D17" w:rsidP="00E428A2">
            <w:pPr>
              <w:jc w:val="both"/>
              <w:rPr>
                <w:rFonts w:cstheme="minorHAnsi"/>
                <w:b/>
                <w:bCs/>
                <w:sz w:val="24"/>
                <w:szCs w:val="24"/>
              </w:rPr>
            </w:pPr>
            <w:r w:rsidRPr="00A5519C">
              <w:rPr>
                <w:rFonts w:cstheme="minorHAnsi"/>
                <w:b/>
                <w:bCs/>
                <w:sz w:val="24"/>
                <w:szCs w:val="24"/>
              </w:rPr>
              <w:t>CONTEXTE</w:t>
            </w:r>
          </w:p>
        </w:tc>
        <w:tc>
          <w:tcPr>
            <w:tcW w:w="4961" w:type="dxa"/>
          </w:tcPr>
          <w:p w14:paraId="4FC197E2" w14:textId="77777777" w:rsidR="00BB2D17" w:rsidRPr="00A5519C" w:rsidRDefault="00BB2D17" w:rsidP="00E428A2">
            <w:pPr>
              <w:jc w:val="both"/>
              <w:rPr>
                <w:rFonts w:cstheme="minorHAnsi"/>
                <w:b/>
                <w:bCs/>
                <w:sz w:val="24"/>
                <w:szCs w:val="24"/>
              </w:rPr>
            </w:pPr>
            <w:r w:rsidRPr="00A5519C">
              <w:rPr>
                <w:rFonts w:cstheme="minorHAnsi"/>
                <w:b/>
                <w:bCs/>
                <w:sz w:val="24"/>
                <w:szCs w:val="24"/>
              </w:rPr>
              <w:t>CONDITIONS D’APPLICATION</w:t>
            </w:r>
          </w:p>
        </w:tc>
      </w:tr>
      <w:tr w:rsidR="00BB2D17" w14:paraId="24D91340" w14:textId="77777777" w:rsidTr="00E428A2">
        <w:trPr>
          <w:trHeight w:val="2951"/>
        </w:trPr>
        <w:tc>
          <w:tcPr>
            <w:tcW w:w="4957" w:type="dxa"/>
          </w:tcPr>
          <w:p w14:paraId="227CCECE" w14:textId="77777777" w:rsidR="00BB2D17" w:rsidRDefault="00BB2D17" w:rsidP="00E428A2">
            <w:pPr>
              <w:jc w:val="both"/>
              <w:rPr>
                <w:rFonts w:cstheme="minorHAnsi"/>
                <w:sz w:val="24"/>
                <w:szCs w:val="24"/>
              </w:rPr>
            </w:pPr>
          </w:p>
          <w:p w14:paraId="2916853C" w14:textId="77777777" w:rsidR="00BB2D17" w:rsidRDefault="00BB2D17" w:rsidP="00E428A2">
            <w:pPr>
              <w:jc w:val="both"/>
              <w:rPr>
                <w:rFonts w:cstheme="minorHAnsi"/>
                <w:b/>
                <w:bCs/>
                <w:color w:val="00B050"/>
                <w:sz w:val="24"/>
                <w:szCs w:val="24"/>
              </w:rPr>
            </w:pPr>
            <w:r>
              <w:rPr>
                <w:rFonts w:cstheme="minorHAnsi"/>
                <w:b/>
                <w:bCs/>
                <w:sz w:val="24"/>
                <w:szCs w:val="24"/>
              </w:rPr>
              <w:t>La concurrence propose cette clause qui peut être utile pour saisir une affaire ! A donner avec parcimonie.</w:t>
            </w:r>
          </w:p>
          <w:p w14:paraId="600224D0" w14:textId="77777777" w:rsidR="00BB2D17" w:rsidRDefault="00BB2D17" w:rsidP="00E428A2">
            <w:pPr>
              <w:jc w:val="both"/>
              <w:rPr>
                <w:rFonts w:cstheme="minorHAnsi"/>
                <w:b/>
                <w:bCs/>
                <w:color w:val="00B050"/>
                <w:sz w:val="24"/>
                <w:szCs w:val="24"/>
              </w:rPr>
            </w:pPr>
          </w:p>
          <w:p w14:paraId="4D4B2D7B" w14:textId="77777777" w:rsidR="00BB2D17" w:rsidRDefault="00BB2D17" w:rsidP="00E428A2">
            <w:pPr>
              <w:jc w:val="both"/>
              <w:rPr>
                <w:rFonts w:cstheme="minorHAnsi"/>
                <w:sz w:val="24"/>
                <w:szCs w:val="24"/>
              </w:rPr>
            </w:pPr>
            <w:r w:rsidRPr="007063DB">
              <w:rPr>
                <w:rFonts w:cstheme="minorHAnsi"/>
                <w:b/>
                <w:bCs/>
                <w:sz w:val="24"/>
                <w:szCs w:val="24"/>
              </w:rPr>
              <w:t>Clause de rachat de l’exclusion 5.32 des CG</w:t>
            </w:r>
            <w:r>
              <w:rPr>
                <w:rFonts w:cstheme="minorHAnsi"/>
                <w:sz w:val="24"/>
                <w:szCs w:val="24"/>
              </w:rPr>
              <w:t>.</w:t>
            </w:r>
          </w:p>
          <w:p w14:paraId="581CB36E" w14:textId="77777777" w:rsidR="00BB2D17" w:rsidRDefault="00BB2D17" w:rsidP="00E428A2">
            <w:pPr>
              <w:jc w:val="both"/>
              <w:rPr>
                <w:rFonts w:cstheme="minorHAnsi"/>
                <w:sz w:val="24"/>
                <w:szCs w:val="24"/>
              </w:rPr>
            </w:pPr>
          </w:p>
        </w:tc>
        <w:tc>
          <w:tcPr>
            <w:tcW w:w="4961" w:type="dxa"/>
          </w:tcPr>
          <w:p w14:paraId="601C6471" w14:textId="77777777" w:rsidR="00BB2D17" w:rsidRDefault="00BB2D17" w:rsidP="00E428A2">
            <w:pPr>
              <w:jc w:val="both"/>
              <w:rPr>
                <w:rFonts w:cstheme="minorHAnsi"/>
                <w:sz w:val="24"/>
                <w:szCs w:val="24"/>
              </w:rPr>
            </w:pPr>
          </w:p>
          <w:p w14:paraId="3C4628F4" w14:textId="77777777" w:rsidR="00BB2D17" w:rsidRDefault="00BB2D17" w:rsidP="00E428A2">
            <w:pPr>
              <w:jc w:val="both"/>
              <w:rPr>
                <w:rFonts w:cstheme="minorHAnsi"/>
                <w:sz w:val="24"/>
                <w:szCs w:val="24"/>
              </w:rPr>
            </w:pPr>
            <w:r>
              <w:rPr>
                <w:rFonts w:cstheme="minorHAnsi"/>
                <w:sz w:val="24"/>
                <w:szCs w:val="24"/>
              </w:rPr>
              <w:t>Ne s’applique que si le client refuse de payer le transport en cas de perte.</w:t>
            </w:r>
          </w:p>
          <w:p w14:paraId="6A9DF3AD" w14:textId="77777777" w:rsidR="00BB2D17" w:rsidRDefault="00BB2D17" w:rsidP="00E428A2">
            <w:pPr>
              <w:jc w:val="both"/>
              <w:rPr>
                <w:rFonts w:cstheme="minorHAnsi"/>
                <w:sz w:val="24"/>
                <w:szCs w:val="24"/>
              </w:rPr>
            </w:pPr>
          </w:p>
          <w:p w14:paraId="489A2849" w14:textId="77777777" w:rsidR="00BB2D17" w:rsidRPr="00C66F9E" w:rsidRDefault="00BB2D17" w:rsidP="00E428A2">
            <w:pPr>
              <w:jc w:val="both"/>
              <w:rPr>
                <w:rFonts w:cstheme="minorHAnsi"/>
                <w:color w:val="FF0000"/>
                <w:sz w:val="24"/>
                <w:szCs w:val="24"/>
              </w:rPr>
            </w:pPr>
            <w:r w:rsidRPr="00885684">
              <w:rPr>
                <w:rFonts w:cstheme="minorHAnsi"/>
                <w:b/>
                <w:bCs/>
                <w:color w:val="FF0000"/>
                <w:sz w:val="24"/>
                <w:szCs w:val="24"/>
              </w:rPr>
              <w:t>Clause réservée à la main du manager !</w:t>
            </w:r>
          </w:p>
          <w:p w14:paraId="5D085CB2" w14:textId="77777777" w:rsidR="00BB2D17" w:rsidRDefault="00BB2D17" w:rsidP="00E428A2">
            <w:pPr>
              <w:jc w:val="both"/>
              <w:rPr>
                <w:rFonts w:cstheme="minorHAnsi"/>
                <w:sz w:val="24"/>
                <w:szCs w:val="24"/>
              </w:rPr>
            </w:pPr>
          </w:p>
        </w:tc>
      </w:tr>
    </w:tbl>
    <w:p w14:paraId="36C43805" w14:textId="77777777" w:rsidR="00BB2D17" w:rsidRDefault="00BB2D17" w:rsidP="00BB2D17">
      <w:pPr>
        <w:tabs>
          <w:tab w:val="left" w:pos="1365"/>
        </w:tabs>
        <w:spacing w:after="0" w:line="240" w:lineRule="auto"/>
        <w:rPr>
          <w:b/>
          <w:bCs/>
          <w:color w:val="0070C0"/>
          <w:sz w:val="32"/>
          <w:szCs w:val="32"/>
          <w:u w:val="single"/>
        </w:rPr>
      </w:pPr>
    </w:p>
    <w:p w14:paraId="20A5F362" w14:textId="77777777" w:rsidR="00BB2D17" w:rsidRPr="00BC6B24" w:rsidRDefault="00BB2D17" w:rsidP="00BB2D17">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1976A8BB" w14:textId="77777777" w:rsidR="00BB2D17" w:rsidRDefault="00BB2D17" w:rsidP="00BB2D17">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7833D543" w14:textId="77777777" w:rsidR="00BB2D17" w:rsidRDefault="00BB2D17" w:rsidP="00BB2D17">
      <w:pPr>
        <w:spacing w:after="0" w:line="240" w:lineRule="auto"/>
        <w:rPr>
          <w:rFonts w:eastAsia="Times New Roman" w:cstheme="minorHAnsi"/>
          <w:b/>
          <w:bCs/>
          <w:color w:val="0000FF"/>
          <w:kern w:val="0"/>
          <w:sz w:val="24"/>
          <w:szCs w:val="24"/>
          <w:lang w:eastAsia="fr-FR"/>
          <w14:ligatures w14:val="none"/>
        </w:rPr>
      </w:pPr>
      <w:r w:rsidRPr="000450A5">
        <w:rPr>
          <w:rFonts w:eastAsia="Times New Roman" w:cstheme="minorHAnsi"/>
          <w:b/>
          <w:bCs/>
          <w:color w:val="0000FF"/>
          <w:kern w:val="0"/>
          <w:sz w:val="24"/>
          <w:szCs w:val="24"/>
          <w:lang w:eastAsia="fr-FR"/>
          <w14:ligatures w14:val="none"/>
        </w:rPr>
        <w:t xml:space="preserve">Garantie « remboursement du prix </w:t>
      </w:r>
      <w:r>
        <w:rPr>
          <w:rFonts w:eastAsia="Times New Roman" w:cstheme="minorHAnsi"/>
          <w:b/>
          <w:bCs/>
          <w:color w:val="0000FF"/>
          <w:kern w:val="0"/>
          <w:sz w:val="24"/>
          <w:szCs w:val="24"/>
          <w:lang w:eastAsia="fr-FR"/>
          <w14:ligatures w14:val="none"/>
        </w:rPr>
        <w:t>du</w:t>
      </w:r>
      <w:r w:rsidRPr="000450A5">
        <w:rPr>
          <w:rFonts w:eastAsia="Times New Roman" w:cstheme="minorHAnsi"/>
          <w:b/>
          <w:bCs/>
          <w:color w:val="0000FF"/>
          <w:kern w:val="0"/>
          <w:sz w:val="24"/>
          <w:szCs w:val="24"/>
          <w:lang w:eastAsia="fr-FR"/>
          <w14:ligatures w14:val="none"/>
        </w:rPr>
        <w:t xml:space="preserve"> transport »</w:t>
      </w:r>
    </w:p>
    <w:p w14:paraId="7789688B" w14:textId="77777777" w:rsidR="00BB2D17" w:rsidRPr="00F16D71" w:rsidRDefault="00BB2D17" w:rsidP="00BB2D17">
      <w:pPr>
        <w:spacing w:after="0" w:line="240" w:lineRule="auto"/>
      </w:pPr>
    </w:p>
    <w:p w14:paraId="6D7C8A6A" w14:textId="77777777" w:rsidR="00BB2D17" w:rsidRPr="00EB59FF" w:rsidRDefault="00BB2D17" w:rsidP="00BB2D17">
      <w:pPr>
        <w:spacing w:after="0" w:line="240" w:lineRule="auto"/>
        <w:jc w:val="both"/>
        <w:rPr>
          <w:sz w:val="24"/>
          <w:szCs w:val="24"/>
        </w:rPr>
      </w:pPr>
      <w:r w:rsidRPr="00EB59FF">
        <w:rPr>
          <w:sz w:val="24"/>
          <w:szCs w:val="24"/>
        </w:rPr>
        <w:t xml:space="preserve">Par dérogation à l'article 5.32 du chapitre 5 des Conditions Générales, nous garantissons le remboursement du prix </w:t>
      </w:r>
      <w:r>
        <w:rPr>
          <w:sz w:val="24"/>
          <w:szCs w:val="24"/>
        </w:rPr>
        <w:t>du</w:t>
      </w:r>
      <w:r w:rsidRPr="00EB59FF">
        <w:rPr>
          <w:sz w:val="24"/>
          <w:szCs w:val="24"/>
        </w:rPr>
        <w:t xml:space="preserve"> transport que le donneur d’ordre refuse de vous régler, en cas de pertes ou d'avaries aux marchandises transportées.</w:t>
      </w:r>
    </w:p>
    <w:p w14:paraId="5DD6F054" w14:textId="77777777" w:rsidR="00BB2D17" w:rsidRPr="00EB59FF" w:rsidRDefault="00BB2D17" w:rsidP="00BB2D17">
      <w:pPr>
        <w:spacing w:after="0" w:line="240" w:lineRule="auto"/>
        <w:jc w:val="both"/>
        <w:rPr>
          <w:sz w:val="24"/>
          <w:szCs w:val="24"/>
        </w:rPr>
      </w:pPr>
    </w:p>
    <w:p w14:paraId="19CEAF0B" w14:textId="77777777" w:rsidR="00BB2D17" w:rsidRPr="00EB59FF" w:rsidRDefault="00BB2D17" w:rsidP="00BB2D17">
      <w:pPr>
        <w:spacing w:after="0" w:line="240" w:lineRule="auto"/>
        <w:jc w:val="both"/>
        <w:rPr>
          <w:sz w:val="24"/>
          <w:szCs w:val="24"/>
        </w:rPr>
      </w:pPr>
      <w:r w:rsidRPr="00EB59FF">
        <w:rPr>
          <w:b/>
          <w:bCs/>
          <w:sz w:val="24"/>
          <w:szCs w:val="24"/>
          <w:u w:val="single"/>
        </w:rPr>
        <w:t>Condition de garantie</w:t>
      </w:r>
      <w:r w:rsidRPr="00EB59FF">
        <w:rPr>
          <w:sz w:val="24"/>
          <w:szCs w:val="24"/>
        </w:rPr>
        <w:t xml:space="preserve"> : </w:t>
      </w:r>
    </w:p>
    <w:p w14:paraId="291DFB62" w14:textId="77777777" w:rsidR="00BB2D17" w:rsidRPr="00EB59FF" w:rsidRDefault="00BB2D17" w:rsidP="00BB2D17">
      <w:pPr>
        <w:spacing w:after="0" w:line="240" w:lineRule="auto"/>
        <w:jc w:val="both"/>
        <w:rPr>
          <w:sz w:val="24"/>
          <w:szCs w:val="24"/>
        </w:rPr>
      </w:pPr>
    </w:p>
    <w:p w14:paraId="7E41B5E4" w14:textId="77777777" w:rsidR="00BB2D17" w:rsidRPr="00EB59FF" w:rsidRDefault="00BB2D17" w:rsidP="00BB2D17">
      <w:pPr>
        <w:pStyle w:val="Paragraphedeliste"/>
        <w:numPr>
          <w:ilvl w:val="0"/>
          <w:numId w:val="12"/>
        </w:numPr>
        <w:spacing w:after="0" w:line="240" w:lineRule="auto"/>
        <w:jc w:val="both"/>
        <w:rPr>
          <w:sz w:val="24"/>
          <w:szCs w:val="24"/>
        </w:rPr>
      </w:pPr>
      <w:r w:rsidRPr="00EB59FF">
        <w:rPr>
          <w:sz w:val="24"/>
          <w:szCs w:val="24"/>
        </w:rPr>
        <w:t>La garantie ne s’exerce que pour l’activité de voiturier ;</w:t>
      </w:r>
    </w:p>
    <w:p w14:paraId="39EBDD1F" w14:textId="77777777" w:rsidR="00BB2D17" w:rsidRPr="00EB59FF" w:rsidRDefault="00BB2D17" w:rsidP="00BB2D17">
      <w:pPr>
        <w:pStyle w:val="Paragraphedeliste"/>
        <w:numPr>
          <w:ilvl w:val="0"/>
          <w:numId w:val="12"/>
        </w:numPr>
        <w:spacing w:after="0" w:line="240" w:lineRule="auto"/>
        <w:jc w:val="both"/>
        <w:rPr>
          <w:sz w:val="24"/>
          <w:szCs w:val="24"/>
        </w:rPr>
      </w:pPr>
      <w:r w:rsidRPr="00EB59FF">
        <w:rPr>
          <w:sz w:val="24"/>
          <w:szCs w:val="24"/>
        </w:rPr>
        <w:t xml:space="preserve">Le donneur d’ordre doit avoir notifié par écrit à l’assuré son refus de payer le prix du transport à cause du sinistre ; </w:t>
      </w:r>
    </w:p>
    <w:p w14:paraId="288EBA51" w14:textId="77777777" w:rsidR="00BB2D17" w:rsidRPr="00EB59FF" w:rsidRDefault="00BB2D17" w:rsidP="00BB2D17">
      <w:pPr>
        <w:pStyle w:val="Paragraphedeliste"/>
        <w:numPr>
          <w:ilvl w:val="0"/>
          <w:numId w:val="12"/>
        </w:numPr>
        <w:spacing w:after="0" w:line="240" w:lineRule="auto"/>
        <w:jc w:val="both"/>
        <w:rPr>
          <w:sz w:val="24"/>
          <w:szCs w:val="24"/>
        </w:rPr>
      </w:pPr>
      <w:r w:rsidRPr="00EB59FF">
        <w:rPr>
          <w:sz w:val="24"/>
          <w:szCs w:val="24"/>
        </w:rPr>
        <w:t>Les pertes et avaries doivent survenir après que les marchandises aient quitté le lieu de chargement.</w:t>
      </w:r>
    </w:p>
    <w:p w14:paraId="068E76EB" w14:textId="77777777" w:rsidR="00BB2D17" w:rsidRPr="00EB59FF" w:rsidRDefault="00BB2D17" w:rsidP="00BB2D17">
      <w:pPr>
        <w:spacing w:after="0" w:line="240" w:lineRule="auto"/>
        <w:jc w:val="both"/>
        <w:rPr>
          <w:sz w:val="24"/>
          <w:szCs w:val="24"/>
        </w:rPr>
      </w:pPr>
    </w:p>
    <w:p w14:paraId="2274BF68" w14:textId="77777777" w:rsidR="00BB2D17" w:rsidRPr="00EB59FF" w:rsidRDefault="00BB2D17" w:rsidP="00BB2D17">
      <w:pPr>
        <w:spacing w:after="0" w:line="240" w:lineRule="auto"/>
        <w:jc w:val="both"/>
        <w:rPr>
          <w:b/>
          <w:bCs/>
          <w:sz w:val="24"/>
          <w:szCs w:val="24"/>
        </w:rPr>
      </w:pPr>
      <w:r w:rsidRPr="00EB59FF">
        <w:rPr>
          <w:b/>
          <w:bCs/>
          <w:sz w:val="24"/>
          <w:szCs w:val="24"/>
        </w:rPr>
        <w:t>Les exclusions communes prévues aux Conditions générales s’appliquent à cette garantie.</w:t>
      </w:r>
    </w:p>
    <w:p w14:paraId="73DFCECC" w14:textId="77777777" w:rsidR="00BB2D17" w:rsidRPr="00EB59FF" w:rsidRDefault="00BB2D17" w:rsidP="00BB2D17">
      <w:pPr>
        <w:spacing w:after="0" w:line="240" w:lineRule="auto"/>
        <w:jc w:val="both"/>
        <w:rPr>
          <w:sz w:val="24"/>
          <w:szCs w:val="24"/>
        </w:rPr>
      </w:pPr>
    </w:p>
    <w:p w14:paraId="6C0D5607" w14:textId="77777777" w:rsidR="00BB2D17" w:rsidRPr="00EB59FF" w:rsidRDefault="00BB2D17" w:rsidP="00BB2D17">
      <w:pPr>
        <w:spacing w:after="0" w:line="240" w:lineRule="auto"/>
        <w:jc w:val="both"/>
        <w:rPr>
          <w:sz w:val="24"/>
          <w:szCs w:val="24"/>
        </w:rPr>
      </w:pPr>
      <w:r w:rsidRPr="00EB59FF">
        <w:rPr>
          <w:b/>
          <w:bCs/>
          <w:sz w:val="24"/>
          <w:szCs w:val="24"/>
          <w:u w:val="single"/>
        </w:rPr>
        <w:t>Montant de la garantie</w:t>
      </w:r>
      <w:r w:rsidRPr="00EB59FF">
        <w:rPr>
          <w:sz w:val="24"/>
          <w:szCs w:val="24"/>
        </w:rPr>
        <w:t> :</w:t>
      </w:r>
    </w:p>
    <w:p w14:paraId="56AA365D" w14:textId="77777777" w:rsidR="00BB2D17" w:rsidRPr="00EB59FF" w:rsidRDefault="00BB2D17" w:rsidP="00BB2D17">
      <w:pPr>
        <w:spacing w:after="0" w:line="240" w:lineRule="auto"/>
        <w:jc w:val="both"/>
        <w:rPr>
          <w:sz w:val="24"/>
          <w:szCs w:val="24"/>
        </w:rPr>
      </w:pPr>
    </w:p>
    <w:p w14:paraId="5AF4764F" w14:textId="77777777" w:rsidR="00BB2D17" w:rsidRPr="00EB59FF" w:rsidRDefault="00BB2D17" w:rsidP="00BB2D17">
      <w:pPr>
        <w:spacing w:after="0" w:line="240" w:lineRule="auto"/>
        <w:jc w:val="both"/>
        <w:rPr>
          <w:sz w:val="24"/>
          <w:szCs w:val="24"/>
        </w:rPr>
      </w:pPr>
      <w:r w:rsidRPr="00EB59FF">
        <w:rPr>
          <w:sz w:val="24"/>
          <w:szCs w:val="24"/>
        </w:rPr>
        <w:t>L'indemnisation se fera dans les strictes limites du montant de la facture du transport au cours duquel les pertes ou avaries aux marchandises ont eu lieu, déduction faite du montant éventuellement pris en charge par le donneur d'ordre.</w:t>
      </w:r>
    </w:p>
    <w:p w14:paraId="6F6B9D72" w14:textId="77777777" w:rsidR="00BB2D17" w:rsidRPr="00EB59FF" w:rsidRDefault="00BB2D17" w:rsidP="00BB2D17">
      <w:pPr>
        <w:spacing w:after="0" w:line="240" w:lineRule="auto"/>
        <w:jc w:val="both"/>
        <w:rPr>
          <w:sz w:val="24"/>
          <w:szCs w:val="24"/>
        </w:rPr>
      </w:pPr>
    </w:p>
    <w:p w14:paraId="0E841C12" w14:textId="77777777" w:rsidR="00BB2D17" w:rsidRPr="00EB59FF" w:rsidRDefault="00BB2D17" w:rsidP="00BB2D17">
      <w:pPr>
        <w:spacing w:after="0" w:line="240" w:lineRule="auto"/>
        <w:jc w:val="both"/>
        <w:rPr>
          <w:sz w:val="24"/>
          <w:szCs w:val="24"/>
        </w:rPr>
      </w:pPr>
      <w:r w:rsidRPr="00EB59FF">
        <w:rPr>
          <w:sz w:val="24"/>
          <w:szCs w:val="24"/>
        </w:rPr>
        <w:t xml:space="preserve">Il ne peut en aucun cas excéder 15% du montant de l'indemnité allouée au tiers lésé pour les pertes et avaries au marchandises, avec un maximum de 1 500 € par sinistre et 30 000 € par année d'assurance.                                         </w:t>
      </w:r>
    </w:p>
    <w:p w14:paraId="7D35A98A" w14:textId="77777777" w:rsidR="00BB2D17" w:rsidRPr="00EB59FF" w:rsidRDefault="00BB2D17" w:rsidP="00BB2D17">
      <w:pPr>
        <w:spacing w:after="0" w:line="240" w:lineRule="auto"/>
        <w:jc w:val="both"/>
        <w:rPr>
          <w:sz w:val="24"/>
          <w:szCs w:val="24"/>
        </w:rPr>
      </w:pPr>
    </w:p>
    <w:p w14:paraId="0EB60C85" w14:textId="77777777" w:rsidR="00BB2D17" w:rsidRPr="00EB59FF" w:rsidRDefault="00BB2D17" w:rsidP="00BB2D17">
      <w:pPr>
        <w:spacing w:after="0" w:line="240" w:lineRule="auto"/>
        <w:jc w:val="both"/>
        <w:rPr>
          <w:sz w:val="24"/>
          <w:szCs w:val="24"/>
        </w:rPr>
      </w:pPr>
      <w:r w:rsidRPr="00EB59FF">
        <w:rPr>
          <w:b/>
          <w:bCs/>
          <w:sz w:val="24"/>
          <w:szCs w:val="24"/>
          <w:u w:val="single"/>
        </w:rPr>
        <w:t>Franchise</w:t>
      </w:r>
      <w:r w:rsidRPr="00EB59FF">
        <w:rPr>
          <w:sz w:val="24"/>
          <w:szCs w:val="24"/>
        </w:rPr>
        <w:t> :</w:t>
      </w:r>
    </w:p>
    <w:p w14:paraId="790B07AE" w14:textId="77777777" w:rsidR="00BB2D17" w:rsidRPr="00EB59FF" w:rsidRDefault="00BB2D17" w:rsidP="00BB2D17">
      <w:pPr>
        <w:spacing w:after="0" w:line="240" w:lineRule="auto"/>
        <w:jc w:val="both"/>
        <w:rPr>
          <w:sz w:val="24"/>
          <w:szCs w:val="24"/>
        </w:rPr>
      </w:pPr>
    </w:p>
    <w:p w14:paraId="37329559" w14:textId="77777777" w:rsidR="00BB2D17" w:rsidRPr="00EB59FF" w:rsidRDefault="00BB2D17" w:rsidP="00BB2D17">
      <w:pPr>
        <w:spacing w:after="0" w:line="240" w:lineRule="auto"/>
        <w:jc w:val="both"/>
        <w:rPr>
          <w:sz w:val="24"/>
          <w:szCs w:val="24"/>
        </w:rPr>
      </w:pPr>
      <w:r w:rsidRPr="00EB59FF">
        <w:rPr>
          <w:sz w:val="24"/>
          <w:szCs w:val="24"/>
        </w:rPr>
        <w:t>L'indemnisation se fera sans franchise.</w:t>
      </w:r>
    </w:p>
    <w:p w14:paraId="2A9849FB" w14:textId="77777777" w:rsidR="00BB2D17" w:rsidRPr="00EB59FF" w:rsidRDefault="00BB2D17" w:rsidP="00BB2D17">
      <w:pPr>
        <w:spacing w:after="0" w:line="240" w:lineRule="auto"/>
        <w:jc w:val="both"/>
        <w:rPr>
          <w:sz w:val="24"/>
          <w:szCs w:val="24"/>
        </w:rPr>
      </w:pPr>
      <w:r w:rsidRPr="00EB59FF">
        <w:rPr>
          <w:sz w:val="24"/>
          <w:szCs w:val="24"/>
        </w:rPr>
        <w:t xml:space="preserve"> </w:t>
      </w:r>
    </w:p>
    <w:p w14:paraId="2F5AE313" w14:textId="77777777" w:rsidR="00BB2D17" w:rsidRDefault="00BB2D17" w:rsidP="00BB2D17">
      <w:pPr>
        <w:spacing w:after="0" w:line="240" w:lineRule="auto"/>
        <w:jc w:val="both"/>
        <w:rPr>
          <w:sz w:val="24"/>
          <w:szCs w:val="24"/>
        </w:rPr>
      </w:pPr>
    </w:p>
    <w:p w14:paraId="028C898D" w14:textId="77777777" w:rsidR="00BB2D17" w:rsidRDefault="00BB2D17" w:rsidP="00BB2D17">
      <w:pPr>
        <w:spacing w:after="0" w:line="240" w:lineRule="auto"/>
        <w:jc w:val="both"/>
        <w:rPr>
          <w:sz w:val="24"/>
          <w:szCs w:val="24"/>
        </w:rPr>
      </w:pPr>
    </w:p>
    <w:p w14:paraId="0D6F54E7" w14:textId="77777777" w:rsidR="00BB2D17" w:rsidRDefault="00BB2D17" w:rsidP="00BB2D17">
      <w:pPr>
        <w:spacing w:after="0" w:line="240" w:lineRule="auto"/>
        <w:jc w:val="both"/>
        <w:rPr>
          <w:sz w:val="24"/>
          <w:szCs w:val="24"/>
        </w:rPr>
      </w:pPr>
    </w:p>
    <w:p w14:paraId="798BBF2D" w14:textId="77777777" w:rsidR="00BB2D17" w:rsidRDefault="00BB2D17" w:rsidP="00BB2D17">
      <w:pPr>
        <w:spacing w:after="0" w:line="240" w:lineRule="auto"/>
        <w:jc w:val="both"/>
        <w:rPr>
          <w:sz w:val="24"/>
          <w:szCs w:val="24"/>
        </w:rPr>
      </w:pPr>
    </w:p>
    <w:p w14:paraId="7664F391" w14:textId="77777777" w:rsidR="00AF704E" w:rsidRPr="00BC2B0A" w:rsidRDefault="00AF704E" w:rsidP="00AF704E">
      <w:pPr>
        <w:pStyle w:val="Paragraphedeliste"/>
        <w:numPr>
          <w:ilvl w:val="0"/>
          <w:numId w:val="5"/>
        </w:numPr>
        <w:rPr>
          <w:rFonts w:eastAsia="Times New Roman" w:cstheme="minorHAnsi"/>
          <w:b/>
          <w:bCs/>
          <w:color w:val="0000FF"/>
          <w:kern w:val="0"/>
          <w:sz w:val="24"/>
          <w:szCs w:val="24"/>
          <w:lang w:eastAsia="fr-FR"/>
          <w14:ligatures w14:val="none"/>
        </w:rPr>
      </w:pPr>
      <w:bookmarkStart w:id="1" w:name="_Hlk170940926"/>
      <w:r w:rsidRPr="007F1EDC">
        <w:rPr>
          <w:rFonts w:eastAsia="Times New Roman" w:cstheme="minorHAnsi"/>
          <w:b/>
          <w:bCs/>
          <w:color w:val="0000FF"/>
          <w:kern w:val="0"/>
          <w:sz w:val="24"/>
          <w:szCs w:val="24"/>
          <w:lang w:eastAsia="fr-FR"/>
          <w14:ligatures w14:val="none"/>
        </w:rPr>
        <w:t>DIFFERENCE D'INVENTAIRE</w:t>
      </w:r>
    </w:p>
    <w:p w14:paraId="19E0F871" w14:textId="77777777" w:rsidR="00AF704E" w:rsidRPr="00665CE8" w:rsidRDefault="00AF704E" w:rsidP="00AF704E">
      <w:pPr>
        <w:tabs>
          <w:tab w:val="left" w:pos="1365"/>
        </w:tabs>
        <w:spacing w:after="0"/>
        <w:rPr>
          <w:b/>
          <w:bCs/>
          <w:color w:val="0070C0"/>
          <w:sz w:val="16"/>
          <w:szCs w:val="16"/>
          <w:u w:val="single"/>
        </w:rPr>
      </w:pPr>
    </w:p>
    <w:tbl>
      <w:tblPr>
        <w:tblStyle w:val="Grilledutableau"/>
        <w:tblW w:w="9918" w:type="dxa"/>
        <w:tblLook w:val="04A0" w:firstRow="1" w:lastRow="0" w:firstColumn="1" w:lastColumn="0" w:noHBand="0" w:noVBand="1"/>
      </w:tblPr>
      <w:tblGrid>
        <w:gridCol w:w="4815"/>
        <w:gridCol w:w="5103"/>
      </w:tblGrid>
      <w:tr w:rsidR="00AF704E" w14:paraId="0833FD57" w14:textId="77777777" w:rsidTr="00D0046F">
        <w:trPr>
          <w:trHeight w:val="334"/>
        </w:trPr>
        <w:tc>
          <w:tcPr>
            <w:tcW w:w="4815" w:type="dxa"/>
          </w:tcPr>
          <w:p w14:paraId="66A7B6C7" w14:textId="77777777" w:rsidR="00AF704E" w:rsidRPr="00A5519C" w:rsidRDefault="00AF704E" w:rsidP="00D0046F">
            <w:pPr>
              <w:jc w:val="both"/>
              <w:rPr>
                <w:rFonts w:cstheme="minorHAnsi"/>
                <w:b/>
                <w:bCs/>
                <w:sz w:val="24"/>
                <w:szCs w:val="24"/>
              </w:rPr>
            </w:pPr>
            <w:r w:rsidRPr="00A5519C">
              <w:rPr>
                <w:rFonts w:cstheme="minorHAnsi"/>
                <w:b/>
                <w:bCs/>
                <w:sz w:val="24"/>
                <w:szCs w:val="24"/>
              </w:rPr>
              <w:t>CONTEXTE</w:t>
            </w:r>
          </w:p>
        </w:tc>
        <w:tc>
          <w:tcPr>
            <w:tcW w:w="5103" w:type="dxa"/>
          </w:tcPr>
          <w:p w14:paraId="4B1BE52E" w14:textId="77777777" w:rsidR="00AF704E" w:rsidRPr="00A5519C" w:rsidRDefault="00AF704E" w:rsidP="00D0046F">
            <w:pPr>
              <w:jc w:val="both"/>
              <w:rPr>
                <w:rFonts w:cstheme="minorHAnsi"/>
                <w:b/>
                <w:bCs/>
                <w:sz w:val="24"/>
                <w:szCs w:val="24"/>
              </w:rPr>
            </w:pPr>
            <w:r w:rsidRPr="00A5519C">
              <w:rPr>
                <w:rFonts w:cstheme="minorHAnsi"/>
                <w:b/>
                <w:bCs/>
                <w:sz w:val="24"/>
                <w:szCs w:val="24"/>
              </w:rPr>
              <w:t>CONDITIONS D’APPLICATION</w:t>
            </w:r>
          </w:p>
        </w:tc>
      </w:tr>
      <w:tr w:rsidR="00AF704E" w14:paraId="0C456083" w14:textId="77777777" w:rsidTr="00D0046F">
        <w:trPr>
          <w:trHeight w:val="2951"/>
        </w:trPr>
        <w:tc>
          <w:tcPr>
            <w:tcW w:w="4815" w:type="dxa"/>
          </w:tcPr>
          <w:p w14:paraId="4D8AAE19" w14:textId="77777777" w:rsidR="00AF704E" w:rsidRDefault="00AF704E" w:rsidP="00D0046F">
            <w:pPr>
              <w:jc w:val="both"/>
              <w:rPr>
                <w:rFonts w:cstheme="minorHAnsi"/>
                <w:sz w:val="24"/>
                <w:szCs w:val="24"/>
              </w:rPr>
            </w:pPr>
          </w:p>
          <w:p w14:paraId="5C45D776" w14:textId="77777777" w:rsidR="00AF704E" w:rsidRDefault="00AF704E" w:rsidP="00D0046F">
            <w:pPr>
              <w:jc w:val="both"/>
              <w:rPr>
                <w:rFonts w:cstheme="minorHAnsi"/>
                <w:sz w:val="24"/>
                <w:szCs w:val="24"/>
              </w:rPr>
            </w:pPr>
            <w:r w:rsidRPr="007063DB">
              <w:rPr>
                <w:rFonts w:cstheme="minorHAnsi"/>
                <w:b/>
                <w:bCs/>
                <w:sz w:val="24"/>
                <w:szCs w:val="24"/>
              </w:rPr>
              <w:t>Extension de garantie RCC</w:t>
            </w:r>
            <w:r w:rsidRPr="007063DB">
              <w:rPr>
                <w:rFonts w:cstheme="minorHAnsi"/>
                <w:sz w:val="24"/>
                <w:szCs w:val="24"/>
              </w:rPr>
              <w:t xml:space="preserve"> </w:t>
            </w:r>
            <w:r>
              <w:rPr>
                <w:rFonts w:cstheme="minorHAnsi"/>
                <w:sz w:val="24"/>
                <w:szCs w:val="24"/>
              </w:rPr>
              <w:t>spécifique pour l’activité de prestataire logistique uniquement.</w:t>
            </w:r>
          </w:p>
          <w:p w14:paraId="7E67B6A9" w14:textId="77777777" w:rsidR="00AF704E" w:rsidRDefault="00AF704E" w:rsidP="00D0046F">
            <w:pPr>
              <w:jc w:val="both"/>
              <w:rPr>
                <w:rFonts w:cstheme="minorHAnsi"/>
                <w:sz w:val="24"/>
                <w:szCs w:val="24"/>
              </w:rPr>
            </w:pPr>
          </w:p>
          <w:p w14:paraId="6BD767B4" w14:textId="77777777" w:rsidR="00AF704E" w:rsidRDefault="00AF704E" w:rsidP="00D0046F">
            <w:pPr>
              <w:jc w:val="both"/>
              <w:rPr>
                <w:rFonts w:cstheme="minorHAnsi"/>
                <w:sz w:val="24"/>
                <w:szCs w:val="24"/>
              </w:rPr>
            </w:pPr>
            <w:r>
              <w:rPr>
                <w:rFonts w:cstheme="minorHAnsi"/>
                <w:sz w:val="24"/>
                <w:szCs w:val="24"/>
              </w:rPr>
              <w:t>Les vols et manquants sont couverts en DAB.</w:t>
            </w:r>
          </w:p>
          <w:p w14:paraId="41B25D66" w14:textId="77777777" w:rsidR="00AF704E" w:rsidRDefault="00AF704E" w:rsidP="00D0046F">
            <w:pPr>
              <w:jc w:val="both"/>
              <w:rPr>
                <w:rFonts w:cstheme="minorHAnsi"/>
                <w:sz w:val="24"/>
                <w:szCs w:val="24"/>
              </w:rPr>
            </w:pPr>
          </w:p>
          <w:p w14:paraId="72B5F961" w14:textId="77777777" w:rsidR="00AF704E" w:rsidRDefault="00AF704E" w:rsidP="00D0046F">
            <w:pPr>
              <w:jc w:val="both"/>
              <w:rPr>
                <w:rFonts w:cstheme="minorHAnsi"/>
                <w:sz w:val="24"/>
                <w:szCs w:val="24"/>
              </w:rPr>
            </w:pPr>
            <w:r>
              <w:rPr>
                <w:rFonts w:cstheme="minorHAnsi"/>
                <w:sz w:val="24"/>
                <w:szCs w:val="24"/>
              </w:rPr>
              <w:t>Dans la mesure du possible les conditions relatives à la réalisation de l’inventaire peuvent être adaptées aux opérations du client. Cependant un minimum est requis 1 inventaire par an.</w:t>
            </w:r>
          </w:p>
          <w:p w14:paraId="4A2CEA96" w14:textId="77777777" w:rsidR="00AF704E" w:rsidRDefault="00AF704E" w:rsidP="00D0046F">
            <w:pPr>
              <w:jc w:val="both"/>
              <w:rPr>
                <w:rFonts w:cstheme="minorHAnsi"/>
                <w:sz w:val="24"/>
                <w:szCs w:val="24"/>
              </w:rPr>
            </w:pPr>
          </w:p>
        </w:tc>
        <w:tc>
          <w:tcPr>
            <w:tcW w:w="5103" w:type="dxa"/>
          </w:tcPr>
          <w:p w14:paraId="38304925" w14:textId="77777777" w:rsidR="00AF704E" w:rsidRDefault="00AF704E" w:rsidP="00D0046F">
            <w:pPr>
              <w:jc w:val="both"/>
              <w:rPr>
                <w:rFonts w:cstheme="minorHAnsi"/>
                <w:sz w:val="24"/>
                <w:szCs w:val="24"/>
              </w:rPr>
            </w:pPr>
          </w:p>
          <w:p w14:paraId="2F72E350" w14:textId="77777777" w:rsidR="00AF704E" w:rsidRDefault="00AF704E" w:rsidP="00D0046F">
            <w:pPr>
              <w:jc w:val="both"/>
              <w:rPr>
                <w:rFonts w:cstheme="minorHAnsi"/>
                <w:sz w:val="24"/>
                <w:szCs w:val="24"/>
              </w:rPr>
            </w:pPr>
            <w:r>
              <w:rPr>
                <w:rFonts w:cstheme="minorHAnsi"/>
                <w:sz w:val="24"/>
                <w:szCs w:val="24"/>
              </w:rPr>
              <w:t>Le montant de la garantie ne peut pas dépasser 15% du montant de la garantie principale. Ne pas aligner le capital gestionnaire de stocks avec le capital différence d’inventaire.</w:t>
            </w:r>
          </w:p>
          <w:p w14:paraId="658749DA" w14:textId="77777777" w:rsidR="00AF704E" w:rsidRDefault="00AF704E" w:rsidP="00D0046F">
            <w:pPr>
              <w:jc w:val="both"/>
              <w:rPr>
                <w:rFonts w:cstheme="minorHAnsi"/>
                <w:sz w:val="24"/>
                <w:szCs w:val="24"/>
              </w:rPr>
            </w:pPr>
          </w:p>
          <w:p w14:paraId="12292F94"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u w:val="single"/>
              </w:rPr>
              <w:t>Cotisation</w:t>
            </w:r>
            <w:r w:rsidRPr="00BD2EE5">
              <w:rPr>
                <w:rFonts w:cstheme="minorHAnsi"/>
                <w:color w:val="000000" w:themeColor="text1"/>
                <w:sz w:val="24"/>
                <w:szCs w:val="24"/>
              </w:rPr>
              <w:t> : à intégrer dans le taux du contrat selon l’analyse du souscripteur.</w:t>
            </w:r>
          </w:p>
          <w:p w14:paraId="5112EC26" w14:textId="77777777" w:rsidR="00AF704E" w:rsidRPr="00BD2EE5" w:rsidRDefault="00AF704E" w:rsidP="00D0046F">
            <w:pPr>
              <w:jc w:val="both"/>
              <w:rPr>
                <w:rFonts w:cstheme="minorHAnsi"/>
                <w:color w:val="000000" w:themeColor="text1"/>
                <w:sz w:val="24"/>
                <w:szCs w:val="24"/>
              </w:rPr>
            </w:pPr>
          </w:p>
          <w:p w14:paraId="5DFA4E29" w14:textId="77777777" w:rsidR="00AF704E" w:rsidRPr="00BD2EE5" w:rsidRDefault="00AF704E" w:rsidP="00D0046F">
            <w:pPr>
              <w:jc w:val="both"/>
              <w:rPr>
                <w:rFonts w:cstheme="minorHAnsi"/>
                <w:color w:val="000000" w:themeColor="text1"/>
                <w:sz w:val="24"/>
                <w:szCs w:val="24"/>
              </w:rPr>
            </w:pPr>
            <w:r w:rsidRPr="00BD2EE5">
              <w:rPr>
                <w:rFonts w:cstheme="minorHAnsi"/>
                <w:b/>
                <w:bCs/>
                <w:color w:val="000000" w:themeColor="text1"/>
                <w:sz w:val="24"/>
                <w:szCs w:val="24"/>
              </w:rPr>
              <w:t>Franchise</w:t>
            </w:r>
            <w:r w:rsidRPr="00BD2EE5">
              <w:rPr>
                <w:rFonts w:cstheme="minorHAnsi"/>
                <w:color w:val="000000" w:themeColor="text1"/>
                <w:sz w:val="24"/>
                <w:szCs w:val="24"/>
              </w:rPr>
              <w:t> : 500 € par sinistre</w:t>
            </w:r>
          </w:p>
          <w:p w14:paraId="66956B5C" w14:textId="77777777" w:rsidR="00AF704E" w:rsidRDefault="00AF704E" w:rsidP="00D0046F">
            <w:pPr>
              <w:jc w:val="both"/>
              <w:rPr>
                <w:rFonts w:cstheme="minorHAnsi"/>
                <w:sz w:val="24"/>
                <w:szCs w:val="24"/>
              </w:rPr>
            </w:pPr>
          </w:p>
          <w:p w14:paraId="0D449AEA" w14:textId="77777777" w:rsidR="00AF704E" w:rsidRPr="00FB5414" w:rsidRDefault="00AF704E" w:rsidP="00D0046F">
            <w:pPr>
              <w:jc w:val="both"/>
              <w:rPr>
                <w:rFonts w:cstheme="minorHAnsi"/>
                <w:b/>
                <w:bCs/>
                <w:color w:val="7030A0"/>
                <w:sz w:val="24"/>
                <w:szCs w:val="24"/>
              </w:rPr>
            </w:pPr>
            <w:r w:rsidRPr="00FB5414">
              <w:rPr>
                <w:rFonts w:cstheme="minorHAnsi"/>
                <w:b/>
                <w:bCs/>
                <w:color w:val="7030A0"/>
                <w:sz w:val="24"/>
                <w:szCs w:val="24"/>
              </w:rPr>
              <w:t>Clause soumise à validation Manager + DT</w:t>
            </w:r>
          </w:p>
          <w:p w14:paraId="1BF7CB77" w14:textId="77777777" w:rsidR="00AF704E" w:rsidRDefault="00AF704E" w:rsidP="00D0046F">
            <w:pPr>
              <w:jc w:val="both"/>
              <w:rPr>
                <w:rFonts w:cstheme="minorHAnsi"/>
                <w:sz w:val="24"/>
                <w:szCs w:val="24"/>
              </w:rPr>
            </w:pPr>
          </w:p>
        </w:tc>
      </w:tr>
    </w:tbl>
    <w:p w14:paraId="5C94319E" w14:textId="77777777" w:rsidR="00AF704E" w:rsidRDefault="00AF704E" w:rsidP="00AF704E">
      <w:pPr>
        <w:tabs>
          <w:tab w:val="left" w:pos="1365"/>
        </w:tabs>
        <w:spacing w:after="0" w:line="240" w:lineRule="auto"/>
        <w:rPr>
          <w:b/>
          <w:bCs/>
          <w:color w:val="0070C0"/>
          <w:sz w:val="32"/>
          <w:szCs w:val="32"/>
          <w:u w:val="single"/>
        </w:rPr>
      </w:pPr>
    </w:p>
    <w:p w14:paraId="3C4064CC" w14:textId="77777777" w:rsidR="00AF704E" w:rsidRPr="00F14E07" w:rsidRDefault="00AF704E" w:rsidP="00AF704E">
      <w:pPr>
        <w:pStyle w:val="Paragraphedeliste"/>
        <w:numPr>
          <w:ilvl w:val="0"/>
          <w:numId w:val="6"/>
        </w:numPr>
        <w:tabs>
          <w:tab w:val="left" w:pos="1365"/>
        </w:tabs>
        <w:spacing w:after="0" w:line="240" w:lineRule="auto"/>
        <w:rPr>
          <w:rFonts w:eastAsia="Times New Roman" w:cstheme="minorHAnsi"/>
          <w:b/>
          <w:bCs/>
          <w:color w:val="0000FF"/>
          <w:kern w:val="0"/>
          <w:sz w:val="24"/>
          <w:szCs w:val="24"/>
          <w:lang w:eastAsia="fr-FR"/>
          <w14:ligatures w14:val="none"/>
        </w:rPr>
      </w:pPr>
      <w:r w:rsidRPr="00F14E07">
        <w:rPr>
          <w:sz w:val="24"/>
          <w:szCs w:val="24"/>
        </w:rPr>
        <w:t xml:space="preserve">TEXTE DE LA CLAUSE à intégrer </w:t>
      </w:r>
      <w:r w:rsidRPr="009A1ACB">
        <w:rPr>
          <w:sz w:val="24"/>
          <w:szCs w:val="24"/>
        </w:rPr>
        <w:t xml:space="preserve">dans </w:t>
      </w:r>
      <w:r>
        <w:rPr>
          <w:sz w:val="24"/>
          <w:szCs w:val="24"/>
        </w:rPr>
        <w:t>la partie</w:t>
      </w:r>
      <w:r w:rsidRPr="009A1ACB">
        <w:rPr>
          <w:sz w:val="24"/>
          <w:szCs w:val="24"/>
        </w:rPr>
        <w:t xml:space="preserve"> </w:t>
      </w:r>
      <w:r w:rsidRPr="004B5029">
        <w:rPr>
          <w:b/>
          <w:bCs/>
          <w:sz w:val="24"/>
          <w:szCs w:val="24"/>
        </w:rPr>
        <w:t>6.2</w:t>
      </w:r>
      <w:r>
        <w:rPr>
          <w:sz w:val="24"/>
          <w:szCs w:val="24"/>
        </w:rPr>
        <w:t xml:space="preserve"> « </w:t>
      </w:r>
      <w:r w:rsidRPr="004B5029">
        <w:rPr>
          <w:b/>
          <w:i/>
          <w:sz w:val="24"/>
          <w:szCs w:val="24"/>
        </w:rPr>
        <w:t>Extensions de garantie relatives à la responsabilité civiles contractuelle</w:t>
      </w:r>
      <w:r>
        <w:rPr>
          <w:sz w:val="24"/>
          <w:szCs w:val="24"/>
        </w:rPr>
        <w:t xml:space="preserve"> »  </w:t>
      </w:r>
    </w:p>
    <w:p w14:paraId="0D67BD41" w14:textId="77777777" w:rsidR="00AF704E" w:rsidRPr="00F14E07" w:rsidRDefault="00AF704E" w:rsidP="00AF704E">
      <w:pPr>
        <w:pStyle w:val="Paragraphedeliste"/>
        <w:tabs>
          <w:tab w:val="left" w:pos="1365"/>
        </w:tabs>
        <w:spacing w:after="0" w:line="240" w:lineRule="auto"/>
        <w:rPr>
          <w:rFonts w:eastAsia="Times New Roman" w:cstheme="minorHAnsi"/>
          <w:b/>
          <w:bCs/>
          <w:color w:val="0000FF"/>
          <w:kern w:val="0"/>
          <w:sz w:val="24"/>
          <w:szCs w:val="24"/>
          <w:lang w:eastAsia="fr-FR"/>
          <w14:ligatures w14:val="none"/>
        </w:rPr>
      </w:pPr>
    </w:p>
    <w:p w14:paraId="5FD4239A" w14:textId="77777777" w:rsidR="00AF704E" w:rsidRDefault="00AF704E" w:rsidP="00AF704E">
      <w:pPr>
        <w:rPr>
          <w:rFonts w:eastAsia="Times New Roman" w:cstheme="minorHAnsi"/>
          <w:b/>
          <w:bCs/>
          <w:color w:val="0000FF"/>
          <w:kern w:val="0"/>
          <w:sz w:val="24"/>
          <w:szCs w:val="24"/>
          <w:lang w:eastAsia="fr-FR"/>
          <w14:ligatures w14:val="none"/>
        </w:rPr>
      </w:pPr>
      <w:r w:rsidRPr="00B03E96">
        <w:rPr>
          <w:rFonts w:eastAsia="Times New Roman" w:cstheme="minorHAnsi"/>
          <w:b/>
          <w:bCs/>
          <w:color w:val="0000FF"/>
          <w:kern w:val="0"/>
          <w:sz w:val="24"/>
          <w:szCs w:val="24"/>
          <w:lang w:eastAsia="fr-FR"/>
          <w14:ligatures w14:val="none"/>
        </w:rPr>
        <w:t xml:space="preserve">Différence </w:t>
      </w:r>
      <w:r>
        <w:rPr>
          <w:rFonts w:eastAsia="Times New Roman" w:cstheme="minorHAnsi"/>
          <w:b/>
          <w:bCs/>
          <w:color w:val="0000FF"/>
          <w:kern w:val="0"/>
          <w:sz w:val="24"/>
          <w:szCs w:val="24"/>
          <w:lang w:eastAsia="fr-FR"/>
          <w14:ligatures w14:val="none"/>
        </w:rPr>
        <w:t>d’inventaire</w:t>
      </w:r>
    </w:p>
    <w:p w14:paraId="6866C59A" w14:textId="77777777" w:rsidR="00AF704E" w:rsidRPr="00097392" w:rsidRDefault="00AF704E" w:rsidP="00AF704E">
      <w:pPr>
        <w:spacing w:after="0" w:line="240" w:lineRule="auto"/>
        <w:jc w:val="both"/>
        <w:rPr>
          <w:sz w:val="24"/>
          <w:szCs w:val="24"/>
        </w:rPr>
      </w:pPr>
      <w:r w:rsidRPr="00097392">
        <w:rPr>
          <w:sz w:val="24"/>
          <w:szCs w:val="24"/>
        </w:rPr>
        <w:t xml:space="preserve">Par extension </w:t>
      </w:r>
      <w:bookmarkEnd w:id="1"/>
      <w:r w:rsidRPr="00097392">
        <w:rPr>
          <w:sz w:val="24"/>
          <w:szCs w:val="24"/>
        </w:rPr>
        <w:t xml:space="preserve">de garantie à votre responsabilité civile contractuelle de </w:t>
      </w:r>
      <w:r>
        <w:rPr>
          <w:color w:val="000000" w:themeColor="text1"/>
          <w:sz w:val="24"/>
          <w:szCs w:val="24"/>
        </w:rPr>
        <w:t>prestataire logistique</w:t>
      </w:r>
      <w:r w:rsidRPr="00F14E07">
        <w:rPr>
          <w:color w:val="000000" w:themeColor="text1"/>
          <w:sz w:val="24"/>
          <w:szCs w:val="24"/>
        </w:rPr>
        <w:t>,</w:t>
      </w:r>
      <w:r w:rsidRPr="00097392">
        <w:rPr>
          <w:sz w:val="24"/>
          <w:szCs w:val="24"/>
        </w:rPr>
        <w:t xml:space="preserve"> nous garantissons les conséquences pécuniaires en cas de différence d'inventaire négatif constatés à l’occasion d’inventaires des marchandises qui vous sont confiées sous l’autorité d’un contrat de dépôt.</w:t>
      </w:r>
    </w:p>
    <w:p w14:paraId="49B78C0C" w14:textId="77777777" w:rsidR="00AF704E" w:rsidRPr="00097392" w:rsidRDefault="00AF704E" w:rsidP="00AF704E">
      <w:pPr>
        <w:spacing w:after="0" w:line="240" w:lineRule="auto"/>
        <w:jc w:val="both"/>
        <w:rPr>
          <w:sz w:val="24"/>
          <w:szCs w:val="24"/>
        </w:rPr>
      </w:pPr>
    </w:p>
    <w:p w14:paraId="21847FCE" w14:textId="77777777" w:rsidR="00AF704E" w:rsidRDefault="00AF704E" w:rsidP="00AF704E">
      <w:pPr>
        <w:spacing w:after="0" w:line="240" w:lineRule="auto"/>
        <w:jc w:val="both"/>
        <w:rPr>
          <w:b/>
          <w:bCs/>
          <w:sz w:val="24"/>
          <w:szCs w:val="24"/>
        </w:rPr>
      </w:pPr>
      <w:r w:rsidRPr="009E3F8A">
        <w:rPr>
          <w:b/>
          <w:bCs/>
          <w:sz w:val="24"/>
          <w:szCs w:val="24"/>
          <w:u w:val="single"/>
        </w:rPr>
        <w:t>Condition de garantie</w:t>
      </w:r>
      <w:r>
        <w:rPr>
          <w:b/>
          <w:bCs/>
          <w:sz w:val="24"/>
          <w:szCs w:val="24"/>
        </w:rPr>
        <w:t> :</w:t>
      </w:r>
      <w:r w:rsidRPr="009E3F8A">
        <w:rPr>
          <w:b/>
          <w:bCs/>
          <w:sz w:val="24"/>
          <w:szCs w:val="24"/>
        </w:rPr>
        <w:t xml:space="preserve"> </w:t>
      </w:r>
    </w:p>
    <w:p w14:paraId="7327B456" w14:textId="77777777" w:rsidR="00AF704E" w:rsidRPr="009E3F8A" w:rsidRDefault="00AF704E" w:rsidP="00AF704E">
      <w:pPr>
        <w:spacing w:after="0" w:line="240" w:lineRule="auto"/>
        <w:jc w:val="both"/>
        <w:rPr>
          <w:b/>
          <w:bCs/>
          <w:sz w:val="24"/>
          <w:szCs w:val="24"/>
        </w:rPr>
      </w:pPr>
    </w:p>
    <w:p w14:paraId="553E316A" w14:textId="77777777" w:rsidR="00AF704E" w:rsidRPr="00097392" w:rsidRDefault="00AF704E" w:rsidP="00AF704E">
      <w:pPr>
        <w:spacing w:after="0" w:line="240" w:lineRule="auto"/>
        <w:jc w:val="both"/>
        <w:rPr>
          <w:sz w:val="24"/>
          <w:szCs w:val="24"/>
        </w:rPr>
      </w:pPr>
      <w:r w:rsidRPr="00097392">
        <w:rPr>
          <w:sz w:val="24"/>
          <w:szCs w:val="24"/>
        </w:rPr>
        <w:t>Cette garantie s’exerce sous réserve :</w:t>
      </w:r>
    </w:p>
    <w:p w14:paraId="4DFA982F" w14:textId="77777777" w:rsidR="00AF704E" w:rsidRPr="00097392" w:rsidRDefault="00AF704E" w:rsidP="00AF704E">
      <w:pPr>
        <w:spacing w:after="0" w:line="240" w:lineRule="auto"/>
        <w:jc w:val="both"/>
        <w:rPr>
          <w:sz w:val="24"/>
          <w:szCs w:val="24"/>
        </w:rPr>
      </w:pPr>
    </w:p>
    <w:p w14:paraId="21AD1366" w14:textId="77777777" w:rsidR="00AF704E" w:rsidRPr="009E3F8A" w:rsidRDefault="00AF704E" w:rsidP="00AF704E">
      <w:pPr>
        <w:pStyle w:val="Paragraphedeliste"/>
        <w:numPr>
          <w:ilvl w:val="0"/>
          <w:numId w:val="10"/>
        </w:numPr>
        <w:spacing w:after="0" w:line="240" w:lineRule="auto"/>
        <w:jc w:val="both"/>
        <w:rPr>
          <w:sz w:val="24"/>
          <w:szCs w:val="24"/>
        </w:rPr>
      </w:pPr>
      <w:r w:rsidRPr="009E3F8A">
        <w:rPr>
          <w:sz w:val="24"/>
          <w:szCs w:val="24"/>
        </w:rPr>
        <w:t>qu’un inventaire contradictoire soit établi au jour de la prise de garantie du présent contrat</w:t>
      </w:r>
      <w:r>
        <w:rPr>
          <w:sz w:val="24"/>
          <w:szCs w:val="24"/>
        </w:rPr>
        <w:t> ;</w:t>
      </w:r>
    </w:p>
    <w:p w14:paraId="07CDFF1C"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qu’un inventaire physique contradictoire mené entre vous et vos clients déposants ait lieu chaque année</w:t>
      </w:r>
      <w:r>
        <w:rPr>
          <w:sz w:val="24"/>
          <w:szCs w:val="24"/>
        </w:rPr>
        <w:t> ;</w:t>
      </w:r>
    </w:p>
    <w:p w14:paraId="04C07A7D"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 xml:space="preserve">que les éventuels écarts constatés </w:t>
      </w:r>
      <w:r>
        <w:rPr>
          <w:sz w:val="24"/>
          <w:szCs w:val="24"/>
        </w:rPr>
        <w:t>à</w:t>
      </w:r>
      <w:r w:rsidRPr="005A7941">
        <w:rPr>
          <w:color w:val="FF0000"/>
          <w:sz w:val="24"/>
          <w:szCs w:val="24"/>
        </w:rPr>
        <w:t xml:space="preserve"> </w:t>
      </w:r>
      <w:r w:rsidRPr="00BD2EE5">
        <w:rPr>
          <w:color w:val="000000" w:themeColor="text1"/>
          <w:sz w:val="24"/>
          <w:szCs w:val="24"/>
        </w:rPr>
        <w:t xml:space="preserve">tout moment </w:t>
      </w:r>
      <w:r w:rsidRPr="009E3F8A">
        <w:rPr>
          <w:sz w:val="24"/>
          <w:szCs w:val="24"/>
        </w:rPr>
        <w:t>soient systématiquement portés à la connaissance des clients et de l’assureur, soit par</w:t>
      </w:r>
      <w:r w:rsidRPr="00242608">
        <w:rPr>
          <w:color w:val="FF0000"/>
          <w:sz w:val="24"/>
          <w:szCs w:val="24"/>
        </w:rPr>
        <w:t xml:space="preserve"> </w:t>
      </w:r>
      <w:r w:rsidRPr="009E3F8A">
        <w:rPr>
          <w:sz w:val="24"/>
          <w:szCs w:val="24"/>
        </w:rPr>
        <w:t>e- mail ou lettre recommandée</w:t>
      </w:r>
      <w:r>
        <w:rPr>
          <w:sz w:val="24"/>
          <w:szCs w:val="24"/>
        </w:rPr>
        <w:t> ;</w:t>
      </w:r>
    </w:p>
    <w:p w14:paraId="6727D26B" w14:textId="77777777" w:rsidR="00AF704E" w:rsidRPr="009E3F8A" w:rsidRDefault="00AF704E" w:rsidP="00AF704E">
      <w:pPr>
        <w:pStyle w:val="Paragraphedeliste"/>
        <w:numPr>
          <w:ilvl w:val="0"/>
          <w:numId w:val="11"/>
        </w:numPr>
        <w:spacing w:after="0" w:line="240" w:lineRule="auto"/>
        <w:jc w:val="both"/>
        <w:rPr>
          <w:sz w:val="24"/>
          <w:szCs w:val="24"/>
        </w:rPr>
      </w:pPr>
      <w:r w:rsidRPr="009E3F8A">
        <w:rPr>
          <w:sz w:val="24"/>
          <w:szCs w:val="24"/>
        </w:rPr>
        <w:t>que la réclamation du client ait pour origine l’inventaire contradictoire précité</w:t>
      </w:r>
      <w:r>
        <w:rPr>
          <w:sz w:val="24"/>
          <w:szCs w:val="24"/>
        </w:rPr>
        <w:t> ;</w:t>
      </w:r>
    </w:p>
    <w:p w14:paraId="7DC037DF" w14:textId="77777777" w:rsidR="00AF704E" w:rsidRPr="00097392" w:rsidRDefault="00AF704E" w:rsidP="00AF704E">
      <w:pPr>
        <w:spacing w:after="0" w:line="240" w:lineRule="auto"/>
        <w:jc w:val="both"/>
        <w:rPr>
          <w:sz w:val="24"/>
          <w:szCs w:val="24"/>
        </w:rPr>
      </w:pPr>
    </w:p>
    <w:p w14:paraId="522C6085" w14:textId="77777777" w:rsidR="00AF704E" w:rsidRPr="00097392" w:rsidRDefault="00AF704E" w:rsidP="00AF704E">
      <w:pPr>
        <w:spacing w:after="0" w:line="240" w:lineRule="auto"/>
        <w:jc w:val="both"/>
        <w:rPr>
          <w:sz w:val="24"/>
          <w:szCs w:val="24"/>
        </w:rPr>
      </w:pPr>
      <w:r w:rsidRPr="00903480">
        <w:rPr>
          <w:b/>
          <w:bCs/>
          <w:sz w:val="24"/>
          <w:szCs w:val="24"/>
          <w:u w:val="single"/>
        </w:rPr>
        <w:t>Règlement de sinistre</w:t>
      </w:r>
      <w:r w:rsidRPr="00097392">
        <w:rPr>
          <w:sz w:val="24"/>
          <w:szCs w:val="24"/>
        </w:rPr>
        <w:t xml:space="preserve"> : Le préjudice indemnisable au titre de cette garantie sera déterminé après compensation entre les écarts d'inventaire positifs et négatifs.</w:t>
      </w:r>
    </w:p>
    <w:p w14:paraId="0B7FA78F" w14:textId="77777777" w:rsidR="00AF704E" w:rsidRPr="00097392" w:rsidRDefault="00AF704E" w:rsidP="00AF704E">
      <w:pPr>
        <w:spacing w:after="0" w:line="240" w:lineRule="auto"/>
        <w:jc w:val="both"/>
        <w:rPr>
          <w:sz w:val="24"/>
          <w:szCs w:val="24"/>
        </w:rPr>
      </w:pPr>
    </w:p>
    <w:p w14:paraId="3B4BD93D" w14:textId="77777777" w:rsidR="00AF704E" w:rsidRDefault="00AF704E" w:rsidP="00AF704E">
      <w:pPr>
        <w:spacing w:after="0" w:line="240" w:lineRule="auto"/>
        <w:jc w:val="both"/>
        <w:rPr>
          <w:b/>
          <w:bCs/>
          <w:sz w:val="24"/>
          <w:szCs w:val="24"/>
        </w:rPr>
      </w:pPr>
      <w:r w:rsidRPr="00903480">
        <w:rPr>
          <w:b/>
          <w:bCs/>
          <w:sz w:val="24"/>
          <w:szCs w:val="24"/>
          <w:u w:val="single"/>
        </w:rPr>
        <w:t>Définition</w:t>
      </w:r>
      <w:r>
        <w:rPr>
          <w:b/>
          <w:bCs/>
          <w:sz w:val="24"/>
          <w:szCs w:val="24"/>
        </w:rPr>
        <w:t> :</w:t>
      </w:r>
    </w:p>
    <w:p w14:paraId="67D9CD27" w14:textId="77777777" w:rsidR="00AF704E" w:rsidRPr="00903480" w:rsidRDefault="00AF704E" w:rsidP="00AF704E">
      <w:pPr>
        <w:spacing w:after="0" w:line="240" w:lineRule="auto"/>
        <w:jc w:val="both"/>
        <w:rPr>
          <w:b/>
          <w:bCs/>
          <w:sz w:val="24"/>
          <w:szCs w:val="24"/>
        </w:rPr>
      </w:pPr>
    </w:p>
    <w:p w14:paraId="29A042C3" w14:textId="77777777" w:rsidR="00AF704E" w:rsidRPr="00097392" w:rsidRDefault="00AF704E" w:rsidP="00AF704E">
      <w:pPr>
        <w:spacing w:after="0" w:line="240" w:lineRule="auto"/>
        <w:jc w:val="both"/>
        <w:rPr>
          <w:sz w:val="24"/>
          <w:szCs w:val="24"/>
        </w:rPr>
      </w:pPr>
      <w:r w:rsidRPr="00903480">
        <w:rPr>
          <w:b/>
          <w:bCs/>
          <w:sz w:val="24"/>
          <w:szCs w:val="24"/>
        </w:rPr>
        <w:t>Différence d’inventaire</w:t>
      </w:r>
      <w:r w:rsidRPr="00097392">
        <w:rPr>
          <w:sz w:val="24"/>
          <w:szCs w:val="24"/>
        </w:rPr>
        <w:t xml:space="preserve"> : différence entre les quantités d'articles inscrites dans l'inventaire théorique ou informatique, et les chiffres résultant du dénombrement réel des unités stockées. Lorsque des quantités sont constatées en moins lors du dénombrement des articles stockés par comparaison avec les quantités d'articles inscrites dans l'inventaire théorique ou informatique, l’écart d’inventaire est dit négatif. Si des quantités sont constatées en plus lors du dénombrement des articles stockés par comparaison avec les quantités d'articles inscrites dans l'inventaire théorique ou informatique, l’écart d’inventaire est dit positif.</w:t>
      </w:r>
    </w:p>
    <w:p w14:paraId="042DF468" w14:textId="77777777" w:rsidR="00AF704E" w:rsidRPr="00097392" w:rsidRDefault="00AF704E" w:rsidP="00AF704E">
      <w:pPr>
        <w:spacing w:after="0" w:line="240" w:lineRule="auto"/>
        <w:jc w:val="both"/>
        <w:rPr>
          <w:sz w:val="24"/>
          <w:szCs w:val="24"/>
        </w:rPr>
      </w:pPr>
    </w:p>
    <w:p w14:paraId="7205EAC8" w14:textId="77777777" w:rsidR="00AF704E" w:rsidRPr="00097392" w:rsidRDefault="00AF704E" w:rsidP="00AF704E">
      <w:pPr>
        <w:spacing w:after="0" w:line="240" w:lineRule="auto"/>
        <w:jc w:val="both"/>
        <w:rPr>
          <w:sz w:val="24"/>
          <w:szCs w:val="24"/>
        </w:rPr>
      </w:pPr>
      <w:r w:rsidRPr="00FC12CD">
        <w:rPr>
          <w:b/>
          <w:bCs/>
          <w:sz w:val="24"/>
          <w:szCs w:val="24"/>
        </w:rPr>
        <w:t>Outre les exclusions communes à toutes les garanties prévues au chapitre 5 des Conditions générales, sont exclus au titre de la présente garantie</w:t>
      </w:r>
      <w:r w:rsidRPr="00097392">
        <w:rPr>
          <w:sz w:val="24"/>
          <w:szCs w:val="24"/>
        </w:rPr>
        <w:t xml:space="preserve"> :</w:t>
      </w:r>
    </w:p>
    <w:p w14:paraId="680CF2EA" w14:textId="77777777" w:rsidR="00AF704E" w:rsidRPr="00FC12CD" w:rsidRDefault="00AF704E" w:rsidP="00AF704E">
      <w:pPr>
        <w:pStyle w:val="Paragraphedeliste"/>
        <w:numPr>
          <w:ilvl w:val="0"/>
          <w:numId w:val="10"/>
        </w:numPr>
        <w:spacing w:after="0" w:line="240" w:lineRule="auto"/>
        <w:jc w:val="both"/>
        <w:rPr>
          <w:b/>
          <w:bCs/>
          <w:sz w:val="24"/>
          <w:szCs w:val="24"/>
        </w:rPr>
      </w:pPr>
      <w:r w:rsidRPr="00FC12CD">
        <w:rPr>
          <w:b/>
          <w:bCs/>
          <w:sz w:val="24"/>
          <w:szCs w:val="24"/>
        </w:rPr>
        <w:t>Les manquants qui ne sont pas le résultat de l’inventaire annuel et contradictoire ;</w:t>
      </w:r>
    </w:p>
    <w:p w14:paraId="53CFE960" w14:textId="77777777" w:rsidR="00AF704E" w:rsidRPr="00FC12CD" w:rsidRDefault="00AF704E" w:rsidP="00AF704E">
      <w:pPr>
        <w:pStyle w:val="Paragraphedeliste"/>
        <w:numPr>
          <w:ilvl w:val="0"/>
          <w:numId w:val="10"/>
        </w:numPr>
        <w:spacing w:after="0" w:line="240" w:lineRule="auto"/>
        <w:jc w:val="both"/>
        <w:rPr>
          <w:b/>
          <w:bCs/>
          <w:sz w:val="24"/>
          <w:szCs w:val="24"/>
        </w:rPr>
      </w:pPr>
      <w:r w:rsidRPr="00FC12CD">
        <w:rPr>
          <w:b/>
          <w:bCs/>
          <w:sz w:val="24"/>
          <w:szCs w:val="24"/>
        </w:rPr>
        <w:t>Les différences d'inventaires consécutifs au vol des marchandises en dépôt.</w:t>
      </w:r>
    </w:p>
    <w:p w14:paraId="6A38F711" w14:textId="77777777" w:rsidR="00AF704E" w:rsidRPr="00097392" w:rsidRDefault="00AF704E" w:rsidP="00AF704E">
      <w:pPr>
        <w:spacing w:after="0" w:line="240" w:lineRule="auto"/>
        <w:jc w:val="both"/>
        <w:rPr>
          <w:sz w:val="24"/>
          <w:szCs w:val="24"/>
        </w:rPr>
      </w:pPr>
    </w:p>
    <w:p w14:paraId="266B364C" w14:textId="77777777" w:rsidR="00AF704E" w:rsidRDefault="00AF704E" w:rsidP="00AF704E">
      <w:pPr>
        <w:spacing w:after="0" w:line="240" w:lineRule="auto"/>
        <w:jc w:val="both"/>
        <w:rPr>
          <w:sz w:val="24"/>
          <w:szCs w:val="24"/>
        </w:rPr>
      </w:pPr>
      <w:r w:rsidRPr="00097392">
        <w:rPr>
          <w:sz w:val="24"/>
          <w:szCs w:val="24"/>
        </w:rPr>
        <w:t xml:space="preserve">Le montant de garantie est fixé à 15.000 € par </w:t>
      </w:r>
      <w:r>
        <w:rPr>
          <w:sz w:val="24"/>
          <w:szCs w:val="24"/>
        </w:rPr>
        <w:t xml:space="preserve">local </w:t>
      </w:r>
      <w:r w:rsidRPr="00097392">
        <w:rPr>
          <w:sz w:val="24"/>
          <w:szCs w:val="24"/>
        </w:rPr>
        <w:t xml:space="preserve">et </w:t>
      </w:r>
      <w:r>
        <w:rPr>
          <w:sz w:val="24"/>
          <w:szCs w:val="24"/>
        </w:rPr>
        <w:t xml:space="preserve">100 000 € </w:t>
      </w:r>
      <w:r w:rsidRPr="00097392">
        <w:rPr>
          <w:sz w:val="24"/>
          <w:szCs w:val="24"/>
        </w:rPr>
        <w:t>par année d’assurance</w:t>
      </w:r>
      <w:r>
        <w:rPr>
          <w:sz w:val="24"/>
          <w:szCs w:val="24"/>
        </w:rPr>
        <w:t xml:space="preserve"> tous locaux confondus</w:t>
      </w:r>
      <w:r w:rsidRPr="00097392">
        <w:rPr>
          <w:sz w:val="24"/>
          <w:szCs w:val="24"/>
        </w:rPr>
        <w:t>.</w:t>
      </w:r>
    </w:p>
    <w:p w14:paraId="7A0EC365" w14:textId="77777777" w:rsidR="00AF704E" w:rsidRPr="001243B3" w:rsidRDefault="00AF704E" w:rsidP="00AF704E">
      <w:pPr>
        <w:rPr>
          <w:sz w:val="24"/>
          <w:szCs w:val="24"/>
        </w:rPr>
      </w:pPr>
    </w:p>
    <w:p w14:paraId="236AE5F7" w14:textId="77777777" w:rsidR="00AF704E" w:rsidRPr="001243B3" w:rsidRDefault="00AF704E" w:rsidP="00AF704E">
      <w:pPr>
        <w:rPr>
          <w:sz w:val="24"/>
          <w:szCs w:val="24"/>
        </w:rPr>
      </w:pPr>
    </w:p>
    <w:p w14:paraId="28743153" w14:textId="77777777" w:rsidR="00AF704E" w:rsidRDefault="00AF704E" w:rsidP="00BB2D17">
      <w:pPr>
        <w:spacing w:after="0" w:line="240" w:lineRule="auto"/>
        <w:jc w:val="both"/>
        <w:rPr>
          <w:sz w:val="24"/>
          <w:szCs w:val="24"/>
        </w:rPr>
      </w:pPr>
    </w:p>
    <w:p w14:paraId="76E9320A" w14:textId="77777777" w:rsidR="00AF704E" w:rsidRDefault="00AF704E" w:rsidP="00BB2D17">
      <w:pPr>
        <w:spacing w:after="0" w:line="240" w:lineRule="auto"/>
        <w:jc w:val="both"/>
        <w:rPr>
          <w:sz w:val="24"/>
          <w:szCs w:val="24"/>
        </w:rPr>
      </w:pPr>
    </w:p>
    <w:p w14:paraId="13DDE9ED" w14:textId="77777777" w:rsidR="00AF704E" w:rsidRDefault="00AF704E" w:rsidP="00BB2D17">
      <w:pPr>
        <w:spacing w:after="0" w:line="240" w:lineRule="auto"/>
        <w:jc w:val="both"/>
        <w:rPr>
          <w:sz w:val="24"/>
          <w:szCs w:val="24"/>
        </w:rPr>
      </w:pPr>
    </w:p>
    <w:p w14:paraId="47A3D8BA" w14:textId="77777777" w:rsidR="00AF704E" w:rsidRDefault="00AF704E" w:rsidP="00BB2D17">
      <w:pPr>
        <w:spacing w:after="0" w:line="240" w:lineRule="auto"/>
        <w:jc w:val="both"/>
        <w:rPr>
          <w:sz w:val="24"/>
          <w:szCs w:val="24"/>
        </w:rPr>
      </w:pPr>
    </w:p>
    <w:p w14:paraId="699A65B3" w14:textId="77777777" w:rsidR="00AF704E" w:rsidRDefault="00AF704E" w:rsidP="00BB2D17">
      <w:pPr>
        <w:spacing w:after="0" w:line="240" w:lineRule="auto"/>
        <w:jc w:val="both"/>
        <w:rPr>
          <w:sz w:val="24"/>
          <w:szCs w:val="24"/>
        </w:rPr>
      </w:pPr>
    </w:p>
    <w:p w14:paraId="07E89D6B" w14:textId="77777777" w:rsidR="00AF704E" w:rsidRDefault="00AF704E" w:rsidP="00BB2D17">
      <w:pPr>
        <w:spacing w:after="0" w:line="240" w:lineRule="auto"/>
        <w:jc w:val="both"/>
        <w:rPr>
          <w:sz w:val="24"/>
          <w:szCs w:val="24"/>
        </w:rPr>
      </w:pPr>
    </w:p>
    <w:p w14:paraId="5FED191C" w14:textId="77777777" w:rsidR="00AF704E" w:rsidRDefault="00AF704E" w:rsidP="00BB2D17">
      <w:pPr>
        <w:spacing w:after="0" w:line="240" w:lineRule="auto"/>
        <w:jc w:val="both"/>
        <w:rPr>
          <w:sz w:val="24"/>
          <w:szCs w:val="24"/>
        </w:rPr>
      </w:pPr>
    </w:p>
    <w:p w14:paraId="40B1B042" w14:textId="77777777" w:rsidR="00AF704E" w:rsidRDefault="00AF704E" w:rsidP="00BB2D17">
      <w:pPr>
        <w:spacing w:after="0" w:line="240" w:lineRule="auto"/>
        <w:jc w:val="both"/>
        <w:rPr>
          <w:sz w:val="24"/>
          <w:szCs w:val="24"/>
        </w:rPr>
      </w:pPr>
    </w:p>
    <w:p w14:paraId="3237DC10" w14:textId="77777777" w:rsidR="00AF704E" w:rsidRDefault="00AF704E" w:rsidP="00BB2D17">
      <w:pPr>
        <w:spacing w:after="0" w:line="240" w:lineRule="auto"/>
        <w:jc w:val="both"/>
        <w:rPr>
          <w:sz w:val="24"/>
          <w:szCs w:val="24"/>
        </w:rPr>
      </w:pPr>
    </w:p>
    <w:p w14:paraId="5E9CC91E" w14:textId="77777777" w:rsidR="00AF704E" w:rsidRDefault="00AF704E" w:rsidP="00BB2D17">
      <w:pPr>
        <w:spacing w:after="0" w:line="240" w:lineRule="auto"/>
        <w:jc w:val="both"/>
        <w:rPr>
          <w:sz w:val="24"/>
          <w:szCs w:val="24"/>
        </w:rPr>
      </w:pPr>
    </w:p>
    <w:p w14:paraId="01ED1E13" w14:textId="77777777" w:rsidR="00AF704E" w:rsidRDefault="00AF704E" w:rsidP="00BB2D17">
      <w:pPr>
        <w:spacing w:after="0" w:line="240" w:lineRule="auto"/>
        <w:jc w:val="both"/>
        <w:rPr>
          <w:sz w:val="24"/>
          <w:szCs w:val="24"/>
        </w:rPr>
      </w:pPr>
    </w:p>
    <w:p w14:paraId="07D417EB" w14:textId="77777777" w:rsidR="00AF704E" w:rsidRDefault="00AF704E" w:rsidP="00BB2D17">
      <w:pPr>
        <w:spacing w:after="0" w:line="240" w:lineRule="auto"/>
        <w:jc w:val="both"/>
        <w:rPr>
          <w:sz w:val="24"/>
          <w:szCs w:val="24"/>
        </w:rPr>
      </w:pPr>
    </w:p>
    <w:p w14:paraId="1C21D571" w14:textId="77777777" w:rsidR="00AF704E" w:rsidRDefault="00AF704E" w:rsidP="00BB2D17">
      <w:pPr>
        <w:spacing w:after="0" w:line="240" w:lineRule="auto"/>
        <w:jc w:val="both"/>
        <w:rPr>
          <w:sz w:val="24"/>
          <w:szCs w:val="24"/>
        </w:rPr>
      </w:pPr>
    </w:p>
    <w:p w14:paraId="0DC870F6" w14:textId="77777777" w:rsidR="00AF704E" w:rsidRDefault="00AF704E" w:rsidP="00BB2D17">
      <w:pPr>
        <w:spacing w:after="0" w:line="240" w:lineRule="auto"/>
        <w:jc w:val="both"/>
        <w:rPr>
          <w:sz w:val="24"/>
          <w:szCs w:val="24"/>
        </w:rPr>
      </w:pPr>
    </w:p>
    <w:p w14:paraId="3F14C118" w14:textId="77777777" w:rsidR="00AF704E" w:rsidRDefault="00AF704E" w:rsidP="00BB2D17">
      <w:pPr>
        <w:spacing w:after="0" w:line="240" w:lineRule="auto"/>
        <w:jc w:val="both"/>
        <w:rPr>
          <w:sz w:val="24"/>
          <w:szCs w:val="24"/>
        </w:rPr>
      </w:pPr>
    </w:p>
    <w:p w14:paraId="5D22C268" w14:textId="77777777" w:rsidR="00AF704E" w:rsidRDefault="00AF704E" w:rsidP="00BB2D17">
      <w:pPr>
        <w:spacing w:after="0" w:line="240" w:lineRule="auto"/>
        <w:jc w:val="both"/>
        <w:rPr>
          <w:sz w:val="24"/>
          <w:szCs w:val="24"/>
        </w:rPr>
      </w:pPr>
    </w:p>
    <w:p w14:paraId="4A74E656" w14:textId="77777777" w:rsidR="00AF704E" w:rsidRDefault="00AF704E" w:rsidP="00BB2D17">
      <w:pPr>
        <w:spacing w:after="0" w:line="240" w:lineRule="auto"/>
        <w:jc w:val="both"/>
        <w:rPr>
          <w:sz w:val="24"/>
          <w:szCs w:val="24"/>
        </w:rPr>
      </w:pPr>
    </w:p>
    <w:p w14:paraId="6A5030E3" w14:textId="77777777" w:rsidR="00AF704E" w:rsidRDefault="00AF704E" w:rsidP="00BB2D17">
      <w:pPr>
        <w:spacing w:after="0" w:line="240" w:lineRule="auto"/>
        <w:jc w:val="both"/>
        <w:rPr>
          <w:sz w:val="24"/>
          <w:szCs w:val="24"/>
        </w:rPr>
      </w:pPr>
    </w:p>
    <w:p w14:paraId="69C9AB68" w14:textId="77777777" w:rsidR="00AF704E" w:rsidRDefault="00AF704E" w:rsidP="00BB2D17">
      <w:pPr>
        <w:spacing w:after="0" w:line="240" w:lineRule="auto"/>
        <w:jc w:val="both"/>
        <w:rPr>
          <w:sz w:val="24"/>
          <w:szCs w:val="24"/>
        </w:rPr>
      </w:pPr>
    </w:p>
    <w:p w14:paraId="224D8F87" w14:textId="77777777" w:rsidR="00AF704E" w:rsidRDefault="00AF704E" w:rsidP="00BB2D17">
      <w:pPr>
        <w:spacing w:after="0" w:line="240" w:lineRule="auto"/>
        <w:jc w:val="both"/>
        <w:rPr>
          <w:sz w:val="24"/>
          <w:szCs w:val="24"/>
        </w:rPr>
      </w:pPr>
    </w:p>
    <w:p w14:paraId="56EBB672" w14:textId="77777777" w:rsidR="00AF704E" w:rsidRDefault="00AF704E" w:rsidP="00BB2D17">
      <w:pPr>
        <w:spacing w:after="0" w:line="240" w:lineRule="auto"/>
        <w:jc w:val="both"/>
        <w:rPr>
          <w:sz w:val="24"/>
          <w:szCs w:val="24"/>
        </w:rPr>
      </w:pPr>
    </w:p>
    <w:p w14:paraId="49E05904" w14:textId="77777777" w:rsidR="00AF704E" w:rsidRDefault="00AF704E" w:rsidP="00BB2D17">
      <w:pPr>
        <w:spacing w:after="0" w:line="240" w:lineRule="auto"/>
        <w:jc w:val="both"/>
        <w:rPr>
          <w:sz w:val="24"/>
          <w:szCs w:val="24"/>
        </w:rPr>
      </w:pPr>
    </w:p>
    <w:p w14:paraId="59517E98" w14:textId="77777777" w:rsidR="00AF704E" w:rsidRDefault="00AF704E" w:rsidP="00BB2D17">
      <w:pPr>
        <w:spacing w:after="0" w:line="240" w:lineRule="auto"/>
        <w:jc w:val="both"/>
        <w:rPr>
          <w:sz w:val="24"/>
          <w:szCs w:val="24"/>
        </w:rPr>
      </w:pPr>
    </w:p>
    <w:p w14:paraId="34CC6EBB" w14:textId="77777777" w:rsidR="00AF704E" w:rsidRDefault="00AF704E" w:rsidP="00BB2D17">
      <w:pPr>
        <w:spacing w:after="0" w:line="240" w:lineRule="auto"/>
        <w:jc w:val="both"/>
        <w:rPr>
          <w:sz w:val="24"/>
          <w:szCs w:val="24"/>
        </w:rPr>
      </w:pPr>
    </w:p>
    <w:p w14:paraId="19EF83F7" w14:textId="77777777" w:rsidR="00AF704E" w:rsidRDefault="00AF704E" w:rsidP="00BB2D17">
      <w:pPr>
        <w:spacing w:after="0" w:line="240" w:lineRule="auto"/>
        <w:jc w:val="both"/>
        <w:rPr>
          <w:sz w:val="24"/>
          <w:szCs w:val="24"/>
        </w:rPr>
      </w:pPr>
    </w:p>
    <w:p w14:paraId="0ED053E5" w14:textId="77777777" w:rsidR="00AF704E" w:rsidRDefault="00AF704E" w:rsidP="00BB2D17">
      <w:pPr>
        <w:spacing w:after="0" w:line="240" w:lineRule="auto"/>
        <w:jc w:val="both"/>
        <w:rPr>
          <w:sz w:val="24"/>
          <w:szCs w:val="24"/>
        </w:rPr>
      </w:pPr>
    </w:p>
    <w:p w14:paraId="3837CF03" w14:textId="77777777" w:rsidR="00AF704E" w:rsidRDefault="00AF704E" w:rsidP="00BB2D17">
      <w:pPr>
        <w:spacing w:after="0" w:line="240" w:lineRule="auto"/>
        <w:jc w:val="both"/>
        <w:rPr>
          <w:sz w:val="24"/>
          <w:szCs w:val="24"/>
        </w:rPr>
      </w:pPr>
    </w:p>
    <w:p w14:paraId="43A3754C" w14:textId="77777777" w:rsidR="00AF704E" w:rsidRDefault="00AF704E" w:rsidP="00BB2D17">
      <w:pPr>
        <w:spacing w:after="0" w:line="240" w:lineRule="auto"/>
        <w:jc w:val="both"/>
        <w:rPr>
          <w:sz w:val="24"/>
          <w:szCs w:val="24"/>
        </w:rPr>
      </w:pPr>
    </w:p>
    <w:p w14:paraId="29561706" w14:textId="77777777" w:rsidR="00AF704E" w:rsidRDefault="00AF704E" w:rsidP="00BB2D17">
      <w:pPr>
        <w:spacing w:after="0" w:line="240" w:lineRule="auto"/>
        <w:jc w:val="both"/>
        <w:rPr>
          <w:sz w:val="24"/>
          <w:szCs w:val="24"/>
        </w:rPr>
      </w:pPr>
    </w:p>
    <w:p w14:paraId="194EFB15" w14:textId="77777777" w:rsidR="00AF704E" w:rsidRDefault="00AF704E" w:rsidP="00BB2D17">
      <w:pPr>
        <w:spacing w:after="0" w:line="240" w:lineRule="auto"/>
        <w:jc w:val="both"/>
        <w:rPr>
          <w:sz w:val="24"/>
          <w:szCs w:val="24"/>
        </w:rPr>
      </w:pPr>
    </w:p>
    <w:p w14:paraId="404F0312" w14:textId="77777777" w:rsidR="00AF704E" w:rsidRDefault="00AF704E" w:rsidP="00BB2D17">
      <w:pPr>
        <w:spacing w:after="0" w:line="240" w:lineRule="auto"/>
        <w:jc w:val="both"/>
        <w:rPr>
          <w:sz w:val="24"/>
          <w:szCs w:val="24"/>
        </w:rPr>
      </w:pPr>
    </w:p>
    <w:p w14:paraId="0AFBC72F" w14:textId="77777777" w:rsidR="00AF704E" w:rsidRDefault="00AF704E" w:rsidP="00BB2D17">
      <w:pPr>
        <w:spacing w:after="0" w:line="240" w:lineRule="auto"/>
        <w:jc w:val="both"/>
        <w:rPr>
          <w:sz w:val="24"/>
          <w:szCs w:val="24"/>
        </w:rPr>
      </w:pPr>
    </w:p>
    <w:p w14:paraId="4A61B5DA" w14:textId="77777777" w:rsidR="00AF704E" w:rsidRDefault="00AF704E" w:rsidP="00BB2D17">
      <w:pPr>
        <w:spacing w:after="0" w:line="240" w:lineRule="auto"/>
        <w:jc w:val="both"/>
        <w:rPr>
          <w:sz w:val="24"/>
          <w:szCs w:val="24"/>
        </w:rPr>
      </w:pPr>
    </w:p>
    <w:p w14:paraId="21C27D15" w14:textId="77777777" w:rsidR="00AF704E" w:rsidRDefault="00AF704E" w:rsidP="00BB2D17">
      <w:pPr>
        <w:spacing w:after="0" w:line="240" w:lineRule="auto"/>
        <w:jc w:val="both"/>
        <w:rPr>
          <w:sz w:val="24"/>
          <w:szCs w:val="24"/>
        </w:rPr>
      </w:pPr>
    </w:p>
    <w:p w14:paraId="070ECAC0" w14:textId="77777777" w:rsidR="00AF704E" w:rsidRDefault="00AF704E" w:rsidP="00BB2D17">
      <w:pPr>
        <w:spacing w:after="0" w:line="240" w:lineRule="auto"/>
        <w:jc w:val="both"/>
        <w:rPr>
          <w:sz w:val="24"/>
          <w:szCs w:val="24"/>
        </w:rPr>
      </w:pPr>
    </w:p>
    <w:p w14:paraId="1407E8D4" w14:textId="77777777" w:rsidR="00AF704E" w:rsidRDefault="00AF704E" w:rsidP="00BB2D17">
      <w:pPr>
        <w:spacing w:after="0" w:line="240" w:lineRule="auto"/>
        <w:jc w:val="both"/>
        <w:rPr>
          <w:sz w:val="24"/>
          <w:szCs w:val="24"/>
        </w:rPr>
      </w:pPr>
    </w:p>
    <w:p w14:paraId="32DE0C62" w14:textId="77777777" w:rsidR="00AF704E" w:rsidRDefault="00AF704E" w:rsidP="00BB2D17">
      <w:pPr>
        <w:spacing w:after="0" w:line="240" w:lineRule="auto"/>
        <w:jc w:val="both"/>
        <w:rPr>
          <w:sz w:val="24"/>
          <w:szCs w:val="24"/>
        </w:rPr>
      </w:pPr>
    </w:p>
    <w:p w14:paraId="7BBB8187" w14:textId="77777777" w:rsidR="00AF704E" w:rsidRDefault="00AF704E" w:rsidP="00BB2D17">
      <w:pPr>
        <w:spacing w:after="0" w:line="240" w:lineRule="auto"/>
        <w:jc w:val="both"/>
        <w:rPr>
          <w:sz w:val="24"/>
          <w:szCs w:val="24"/>
        </w:rPr>
      </w:pPr>
    </w:p>
    <w:p w14:paraId="24B9A99A" w14:textId="77777777" w:rsidR="00AF704E" w:rsidRDefault="00AF704E" w:rsidP="00BB2D17">
      <w:pPr>
        <w:spacing w:after="0" w:line="240" w:lineRule="auto"/>
        <w:jc w:val="both"/>
        <w:rPr>
          <w:sz w:val="24"/>
          <w:szCs w:val="24"/>
        </w:rPr>
      </w:pPr>
    </w:p>
    <w:p w14:paraId="785488B2" w14:textId="77777777" w:rsidR="00AF704E" w:rsidRDefault="00AF704E" w:rsidP="00BB2D17">
      <w:pPr>
        <w:spacing w:after="0" w:line="240" w:lineRule="auto"/>
        <w:jc w:val="both"/>
        <w:rPr>
          <w:sz w:val="24"/>
          <w:szCs w:val="24"/>
        </w:rPr>
      </w:pPr>
    </w:p>
    <w:bookmarkEnd w:id="0"/>
    <w:p w14:paraId="4B2FCEB2" w14:textId="77777777" w:rsidR="004B1584" w:rsidRDefault="004B1584" w:rsidP="004B1584">
      <w:pPr>
        <w:pStyle w:val="Paragraphedeliste"/>
        <w:numPr>
          <w:ilvl w:val="0"/>
          <w:numId w:val="5"/>
        </w:numPr>
        <w:rPr>
          <w:rFonts w:eastAsia="Times New Roman" w:cstheme="minorHAnsi"/>
          <w:b/>
          <w:bCs/>
          <w:color w:val="0000FF"/>
          <w:kern w:val="0"/>
          <w:sz w:val="24"/>
          <w:szCs w:val="24"/>
          <w:lang w:eastAsia="fr-FR"/>
          <w14:ligatures w14:val="none"/>
        </w:rPr>
      </w:pPr>
      <w:r w:rsidRPr="001F560A">
        <w:rPr>
          <w:rFonts w:eastAsia="Times New Roman" w:cstheme="minorHAnsi"/>
          <w:b/>
          <w:bCs/>
          <w:color w:val="0000FF"/>
          <w:kern w:val="0"/>
          <w:sz w:val="24"/>
          <w:szCs w:val="24"/>
          <w:lang w:eastAsia="fr-FR"/>
          <w14:ligatures w14:val="none"/>
        </w:rPr>
        <w:t>HOLDING</w:t>
      </w:r>
    </w:p>
    <w:p w14:paraId="0CAF5AD6" w14:textId="77777777" w:rsidR="00643C0D" w:rsidRPr="000A037E" w:rsidRDefault="00643C0D" w:rsidP="00643C0D">
      <w:pPr>
        <w:pStyle w:val="Paragraphedeliste"/>
        <w:spacing w:after="0" w:line="240" w:lineRule="auto"/>
        <w:ind w:left="357"/>
        <w:rPr>
          <w:rFonts w:eastAsia="Times New Roman" w:cstheme="minorHAnsi"/>
          <w:b/>
          <w:bCs/>
          <w:color w:val="0000FF"/>
          <w:kern w:val="0"/>
          <w:sz w:val="24"/>
          <w:szCs w:val="24"/>
          <w:lang w:eastAsia="fr-FR"/>
          <w14:ligatures w14:val="none"/>
        </w:rPr>
      </w:pPr>
    </w:p>
    <w:tbl>
      <w:tblPr>
        <w:tblStyle w:val="Grilledutableau"/>
        <w:tblW w:w="9918" w:type="dxa"/>
        <w:tblLook w:val="04A0" w:firstRow="1" w:lastRow="0" w:firstColumn="1" w:lastColumn="0" w:noHBand="0" w:noVBand="1"/>
      </w:tblPr>
      <w:tblGrid>
        <w:gridCol w:w="5524"/>
        <w:gridCol w:w="4394"/>
      </w:tblGrid>
      <w:tr w:rsidR="00643C0D" w14:paraId="208B7C47" w14:textId="77777777" w:rsidTr="00643C0D">
        <w:trPr>
          <w:trHeight w:val="334"/>
        </w:trPr>
        <w:tc>
          <w:tcPr>
            <w:tcW w:w="5524" w:type="dxa"/>
          </w:tcPr>
          <w:p w14:paraId="3E3C8E39" w14:textId="77777777" w:rsidR="00643C0D" w:rsidRPr="00A5519C" w:rsidRDefault="00643C0D" w:rsidP="00C7635E">
            <w:pPr>
              <w:jc w:val="both"/>
              <w:rPr>
                <w:rFonts w:cstheme="minorHAnsi"/>
                <w:b/>
                <w:bCs/>
                <w:sz w:val="24"/>
                <w:szCs w:val="24"/>
              </w:rPr>
            </w:pPr>
            <w:r w:rsidRPr="00A5519C">
              <w:rPr>
                <w:rFonts w:cstheme="minorHAnsi"/>
                <w:b/>
                <w:bCs/>
                <w:sz w:val="24"/>
                <w:szCs w:val="24"/>
              </w:rPr>
              <w:t>CONTEXTE</w:t>
            </w:r>
          </w:p>
        </w:tc>
        <w:tc>
          <w:tcPr>
            <w:tcW w:w="4394" w:type="dxa"/>
          </w:tcPr>
          <w:p w14:paraId="3428E950" w14:textId="77777777" w:rsidR="00643C0D" w:rsidRPr="00A5519C" w:rsidRDefault="00643C0D" w:rsidP="00C7635E">
            <w:pPr>
              <w:jc w:val="both"/>
              <w:rPr>
                <w:rFonts w:cstheme="minorHAnsi"/>
                <w:b/>
                <w:bCs/>
                <w:sz w:val="24"/>
                <w:szCs w:val="24"/>
              </w:rPr>
            </w:pPr>
            <w:r w:rsidRPr="00A5519C">
              <w:rPr>
                <w:rFonts w:cstheme="minorHAnsi"/>
                <w:b/>
                <w:bCs/>
                <w:sz w:val="24"/>
                <w:szCs w:val="24"/>
              </w:rPr>
              <w:t>CONDITIONS D’APPLICATION</w:t>
            </w:r>
          </w:p>
        </w:tc>
      </w:tr>
      <w:tr w:rsidR="00643C0D" w14:paraId="55AEA7BC" w14:textId="77777777" w:rsidTr="00643C0D">
        <w:trPr>
          <w:trHeight w:val="2951"/>
        </w:trPr>
        <w:tc>
          <w:tcPr>
            <w:tcW w:w="5524" w:type="dxa"/>
          </w:tcPr>
          <w:p w14:paraId="222B7DF2" w14:textId="77777777" w:rsidR="00643C0D" w:rsidRDefault="00643C0D" w:rsidP="00C7635E">
            <w:pPr>
              <w:jc w:val="both"/>
              <w:rPr>
                <w:rFonts w:cstheme="minorHAnsi"/>
                <w:sz w:val="24"/>
                <w:szCs w:val="24"/>
              </w:rPr>
            </w:pPr>
          </w:p>
          <w:p w14:paraId="0A929C3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Il existe 2 sortes de Holdings :</w:t>
            </w:r>
          </w:p>
          <w:p w14:paraId="357F7C57" w14:textId="77777777" w:rsidR="00643C0D" w:rsidRPr="00643C0D" w:rsidRDefault="00643C0D" w:rsidP="00C7635E">
            <w:pPr>
              <w:jc w:val="both"/>
              <w:rPr>
                <w:rFonts w:cstheme="minorHAnsi"/>
                <w:color w:val="7030A0"/>
                <w:sz w:val="24"/>
                <w:szCs w:val="24"/>
              </w:rPr>
            </w:pPr>
          </w:p>
          <w:p w14:paraId="76D1DC56" w14:textId="77777777"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1/ La </w:t>
            </w:r>
            <w:r w:rsidRPr="00643C0D">
              <w:rPr>
                <w:rFonts w:cstheme="minorHAnsi"/>
                <w:b/>
                <w:bCs/>
                <w:color w:val="7030A0"/>
                <w:sz w:val="24"/>
                <w:szCs w:val="24"/>
              </w:rPr>
              <w:t xml:space="preserve">Holding pure </w:t>
            </w:r>
            <w:r w:rsidRPr="00643C0D">
              <w:rPr>
                <w:rFonts w:cstheme="minorHAnsi"/>
                <w:color w:val="7030A0"/>
                <w:sz w:val="24"/>
                <w:szCs w:val="24"/>
              </w:rPr>
              <w:t>qui détient uniquement des parts de sociétés.</w:t>
            </w:r>
          </w:p>
          <w:p w14:paraId="6BFEBB10" w14:textId="77777777" w:rsidR="00643C0D" w:rsidRPr="00643C0D" w:rsidRDefault="00643C0D" w:rsidP="00C7635E">
            <w:pPr>
              <w:jc w:val="both"/>
              <w:rPr>
                <w:rFonts w:cstheme="minorHAnsi"/>
                <w:color w:val="7030A0"/>
                <w:sz w:val="24"/>
                <w:szCs w:val="24"/>
              </w:rPr>
            </w:pPr>
          </w:p>
          <w:p w14:paraId="265B3D57" w14:textId="467C0C82" w:rsidR="00643C0D" w:rsidRPr="00643C0D" w:rsidRDefault="00643C0D" w:rsidP="00C7635E">
            <w:pPr>
              <w:jc w:val="both"/>
              <w:rPr>
                <w:rFonts w:cstheme="minorHAnsi"/>
                <w:color w:val="7030A0"/>
                <w:sz w:val="24"/>
                <w:szCs w:val="24"/>
              </w:rPr>
            </w:pPr>
            <w:r w:rsidRPr="00643C0D">
              <w:rPr>
                <w:rFonts w:cstheme="minorHAnsi"/>
                <w:color w:val="7030A0"/>
                <w:sz w:val="24"/>
                <w:szCs w:val="24"/>
              </w:rPr>
              <w:t xml:space="preserve">2/ La </w:t>
            </w:r>
            <w:r w:rsidRPr="00643C0D">
              <w:rPr>
                <w:rFonts w:cstheme="minorHAnsi"/>
                <w:b/>
                <w:bCs/>
                <w:color w:val="7030A0"/>
                <w:sz w:val="24"/>
                <w:szCs w:val="24"/>
              </w:rPr>
              <w:t xml:space="preserve">Holding impure </w:t>
            </w:r>
            <w:r w:rsidRPr="00643C0D">
              <w:rPr>
                <w:rFonts w:cstheme="minorHAnsi"/>
                <w:color w:val="7030A0"/>
                <w:sz w:val="24"/>
                <w:szCs w:val="24"/>
              </w:rPr>
              <w:t>qui, en plus de détenir des parts de sociétés, possède et gère</w:t>
            </w:r>
            <w:r w:rsidR="00D143B7">
              <w:rPr>
                <w:rFonts w:cstheme="minorHAnsi"/>
                <w:color w:val="7030A0"/>
                <w:sz w:val="24"/>
                <w:szCs w:val="24"/>
              </w:rPr>
              <w:t>nt</w:t>
            </w:r>
            <w:r w:rsidRPr="00643C0D">
              <w:rPr>
                <w:rFonts w:cstheme="minorHAnsi"/>
                <w:color w:val="7030A0"/>
                <w:sz w:val="24"/>
                <w:szCs w:val="24"/>
              </w:rPr>
              <w:t xml:space="preserve"> des actifs en direct comme des société, des ressources humaines, des services pour ses filiales etc.</w:t>
            </w:r>
          </w:p>
          <w:p w14:paraId="154CF512" w14:textId="77777777" w:rsidR="00643C0D" w:rsidRPr="00643C0D" w:rsidRDefault="00643C0D" w:rsidP="00C7635E">
            <w:pPr>
              <w:jc w:val="both"/>
              <w:rPr>
                <w:rFonts w:cstheme="minorHAnsi"/>
                <w:color w:val="7030A0"/>
                <w:sz w:val="24"/>
                <w:szCs w:val="24"/>
              </w:rPr>
            </w:pPr>
          </w:p>
          <w:p w14:paraId="44626B70" w14:textId="77777777" w:rsidR="00643C0D" w:rsidRPr="00643C0D" w:rsidRDefault="00643C0D" w:rsidP="00C7635E">
            <w:pPr>
              <w:jc w:val="both"/>
              <w:rPr>
                <w:rFonts w:ascii="Roboto" w:hAnsi="Roboto"/>
                <w:i/>
                <w:iCs/>
                <w:color w:val="7030A0"/>
                <w:sz w:val="16"/>
                <w:szCs w:val="16"/>
                <w:shd w:val="clear" w:color="auto" w:fill="F5F5F5"/>
              </w:rPr>
            </w:pPr>
            <w:r w:rsidRPr="00643C0D">
              <w:rPr>
                <w:rFonts w:cstheme="minorHAnsi"/>
                <w:color w:val="7030A0"/>
                <w:sz w:val="24"/>
                <w:szCs w:val="24"/>
              </w:rPr>
              <w:t xml:space="preserve">La jurisprudence considère que la Holding qui souscrit une assurance pour le compte de ses filiales n’est qu’un mandataire, et non pas le bénéficiaire de la garantie. Dès lors, l’assureur Facultés qui paye une indemnité à la Holding et non à la filiale concernée n’est pas subrogé dans les droits de l’ayant droit des marchandises et n’a donc pas d’intérêt à agir en justice. </w:t>
            </w:r>
            <w:r w:rsidRPr="00643C0D">
              <w:rPr>
                <w:rFonts w:ascii="Roboto" w:hAnsi="Roboto"/>
                <w:i/>
                <w:iCs/>
                <w:color w:val="7030A0"/>
                <w:sz w:val="16"/>
                <w:szCs w:val="16"/>
                <w:shd w:val="clear" w:color="auto" w:fill="F5F5F5"/>
              </w:rPr>
              <w:t>(CA Rennes, 14 janvier 2014, RG no 12/02584 ; SA Covea Fleet c/Helvetia compagnie et a. ; jugement déféré : T. com. Vannes, 10 février 2012 ; aimablement communiqué par Me Le Bourgeois).</w:t>
            </w:r>
          </w:p>
          <w:p w14:paraId="0EC06E80" w14:textId="77777777" w:rsidR="00643C0D" w:rsidRPr="00643C0D" w:rsidRDefault="00643C0D" w:rsidP="00C7635E">
            <w:pPr>
              <w:jc w:val="both"/>
              <w:rPr>
                <w:rFonts w:ascii="Roboto" w:hAnsi="Roboto"/>
                <w:i/>
                <w:iCs/>
                <w:color w:val="7030A0"/>
                <w:sz w:val="16"/>
                <w:szCs w:val="16"/>
                <w:shd w:val="clear" w:color="auto" w:fill="F5F5F5"/>
              </w:rPr>
            </w:pPr>
          </w:p>
          <w:p w14:paraId="075BCA91" w14:textId="77777777" w:rsidR="00643C0D" w:rsidRPr="00B51924" w:rsidRDefault="00643C0D" w:rsidP="00C7635E">
            <w:r w:rsidRPr="00643C0D">
              <w:rPr>
                <w:color w:val="7030A0"/>
              </w:rPr>
              <w:t>D’où l’intérêt, dans toute garantie donnée à une Holding, de désigner celle-ci comme souscripteur et lister ses filiales comme assurés bénéficiaires de la garantie d’assurance.</w:t>
            </w:r>
          </w:p>
        </w:tc>
        <w:tc>
          <w:tcPr>
            <w:tcW w:w="4394" w:type="dxa"/>
          </w:tcPr>
          <w:p w14:paraId="09FD8E58" w14:textId="085E4215" w:rsidR="00643C0D" w:rsidRPr="000E7C57" w:rsidRDefault="000E7C57" w:rsidP="00643C0D">
            <w:pPr>
              <w:jc w:val="both"/>
              <w:rPr>
                <w:rFonts w:cstheme="minorHAnsi"/>
                <w:b/>
                <w:bCs/>
                <w:color w:val="000000" w:themeColor="text1"/>
                <w:sz w:val="24"/>
                <w:szCs w:val="24"/>
              </w:rPr>
            </w:pPr>
            <w:r w:rsidRPr="000E7C57">
              <w:rPr>
                <w:rFonts w:cstheme="minorHAnsi"/>
                <w:b/>
                <w:bCs/>
                <w:color w:val="000000" w:themeColor="text1"/>
                <w:sz w:val="24"/>
                <w:szCs w:val="24"/>
                <w:u w:val="single"/>
              </w:rPr>
              <w:t>C</w:t>
            </w:r>
            <w:r w:rsidR="00643C0D" w:rsidRPr="000E7C57">
              <w:rPr>
                <w:rFonts w:cstheme="minorHAnsi"/>
                <w:b/>
                <w:bCs/>
                <w:color w:val="000000" w:themeColor="text1"/>
                <w:sz w:val="24"/>
                <w:szCs w:val="24"/>
                <w:u w:val="single"/>
              </w:rPr>
              <w:t>otisation</w:t>
            </w:r>
            <w:r w:rsidRPr="000E7C57">
              <w:rPr>
                <w:rFonts w:cstheme="minorHAnsi"/>
                <w:b/>
                <w:bCs/>
                <w:color w:val="000000" w:themeColor="text1"/>
                <w:sz w:val="24"/>
                <w:szCs w:val="24"/>
                <w:u w:val="single"/>
              </w:rPr>
              <w:t> </w:t>
            </w:r>
            <w:r w:rsidRPr="000E7C57">
              <w:rPr>
                <w:rFonts w:cstheme="minorHAnsi"/>
                <w:b/>
                <w:bCs/>
                <w:color w:val="000000" w:themeColor="text1"/>
                <w:sz w:val="24"/>
                <w:szCs w:val="24"/>
              </w:rPr>
              <w:t>:</w:t>
            </w:r>
            <w:r>
              <w:rPr>
                <w:rFonts w:cstheme="minorHAnsi"/>
                <w:b/>
                <w:bCs/>
                <w:color w:val="000000" w:themeColor="text1"/>
                <w:sz w:val="24"/>
                <w:szCs w:val="24"/>
              </w:rPr>
              <w:t xml:space="preserve"> Selon l’analyse du risque de chaque filiale listée</w:t>
            </w:r>
            <w:r w:rsidR="00856F06">
              <w:rPr>
                <w:rFonts w:cstheme="minorHAnsi"/>
                <w:b/>
                <w:bCs/>
                <w:color w:val="000000" w:themeColor="text1"/>
                <w:sz w:val="24"/>
                <w:szCs w:val="24"/>
              </w:rPr>
              <w:t>.</w:t>
            </w:r>
          </w:p>
          <w:p w14:paraId="5F4A7685" w14:textId="77777777" w:rsidR="00643C0D" w:rsidRPr="00C66F9E" w:rsidRDefault="00643C0D" w:rsidP="00643C0D">
            <w:pPr>
              <w:jc w:val="both"/>
              <w:rPr>
                <w:rFonts w:cstheme="minorHAnsi"/>
                <w:color w:val="FF0000"/>
                <w:sz w:val="24"/>
                <w:szCs w:val="24"/>
              </w:rPr>
            </w:pPr>
          </w:p>
          <w:p w14:paraId="71F71CA7" w14:textId="77777777" w:rsidR="00643C0D" w:rsidRDefault="00856F06" w:rsidP="00643C0D">
            <w:pPr>
              <w:jc w:val="both"/>
              <w:rPr>
                <w:rFonts w:cstheme="minorHAnsi"/>
                <w:b/>
                <w:bCs/>
                <w:color w:val="000000" w:themeColor="text1"/>
                <w:sz w:val="24"/>
                <w:szCs w:val="24"/>
              </w:rPr>
            </w:pPr>
            <w:r w:rsidRPr="0065127B">
              <w:rPr>
                <w:rFonts w:cstheme="minorHAnsi"/>
                <w:b/>
                <w:bCs/>
                <w:color w:val="000000" w:themeColor="text1"/>
                <w:sz w:val="24"/>
                <w:szCs w:val="24"/>
                <w:u w:val="single"/>
              </w:rPr>
              <w:t>Franchise</w:t>
            </w:r>
            <w:r w:rsidRPr="00AC4600">
              <w:rPr>
                <w:rFonts w:cstheme="minorHAnsi"/>
                <w:b/>
                <w:bCs/>
                <w:color w:val="000000" w:themeColor="text1"/>
                <w:sz w:val="24"/>
                <w:szCs w:val="24"/>
              </w:rPr>
              <w:t> </w:t>
            </w:r>
            <w:r w:rsidRPr="00856F06">
              <w:rPr>
                <w:rFonts w:cstheme="minorHAnsi"/>
                <w:b/>
                <w:bCs/>
                <w:color w:val="000000" w:themeColor="text1"/>
                <w:sz w:val="24"/>
                <w:szCs w:val="24"/>
              </w:rPr>
              <w:t>:</w:t>
            </w:r>
            <w:r w:rsidR="00334C2E">
              <w:rPr>
                <w:rFonts w:cstheme="minorHAnsi"/>
                <w:b/>
                <w:bCs/>
                <w:color w:val="000000" w:themeColor="text1"/>
                <w:sz w:val="24"/>
                <w:szCs w:val="24"/>
              </w:rPr>
              <w:t xml:space="preserve"> Selon l’analyse du risque de chaque filiale listée.</w:t>
            </w:r>
          </w:p>
          <w:p w14:paraId="6C2E9FC6" w14:textId="77777777" w:rsidR="00334C2E" w:rsidRDefault="00334C2E" w:rsidP="00643C0D">
            <w:pPr>
              <w:jc w:val="both"/>
              <w:rPr>
                <w:rFonts w:cstheme="minorHAnsi"/>
                <w:b/>
                <w:bCs/>
                <w:color w:val="000000" w:themeColor="text1"/>
                <w:sz w:val="24"/>
                <w:szCs w:val="24"/>
              </w:rPr>
            </w:pPr>
          </w:p>
          <w:p w14:paraId="0345E360" w14:textId="77777777" w:rsidR="00AC4600" w:rsidRDefault="00AC4600" w:rsidP="00AC4600">
            <w:pPr>
              <w:jc w:val="both"/>
              <w:rPr>
                <w:rFonts w:cstheme="minorHAnsi"/>
                <w:b/>
                <w:bCs/>
                <w:color w:val="000000" w:themeColor="text1"/>
                <w:sz w:val="24"/>
                <w:szCs w:val="24"/>
              </w:rPr>
            </w:pPr>
            <w:r>
              <w:rPr>
                <w:rFonts w:cstheme="minorHAnsi"/>
                <w:b/>
                <w:bCs/>
                <w:color w:val="000000" w:themeColor="text1"/>
                <w:sz w:val="24"/>
                <w:szCs w:val="24"/>
                <w:u w:val="single"/>
              </w:rPr>
              <w:t>Capital</w:t>
            </w:r>
            <w:r w:rsidRPr="00AC4600">
              <w:rPr>
                <w:rFonts w:cstheme="minorHAnsi"/>
                <w:b/>
                <w:bCs/>
                <w:color w:val="000000" w:themeColor="text1"/>
                <w:sz w:val="24"/>
                <w:szCs w:val="24"/>
              </w:rPr>
              <w:t> :</w:t>
            </w:r>
            <w:r>
              <w:rPr>
                <w:rFonts w:cstheme="minorHAnsi"/>
                <w:b/>
                <w:bCs/>
                <w:color w:val="000000" w:themeColor="text1"/>
                <w:sz w:val="24"/>
                <w:szCs w:val="24"/>
              </w:rPr>
              <w:t xml:space="preserve"> Selon l’analyse du risque de chaque filiale listée.</w:t>
            </w:r>
          </w:p>
          <w:p w14:paraId="6776DAA4" w14:textId="2B3094D8" w:rsidR="00334C2E" w:rsidRPr="00856F06" w:rsidRDefault="00334C2E" w:rsidP="00643C0D">
            <w:pPr>
              <w:jc w:val="both"/>
              <w:rPr>
                <w:rFonts w:cstheme="minorHAnsi"/>
                <w:b/>
                <w:bCs/>
                <w:sz w:val="24"/>
                <w:szCs w:val="24"/>
              </w:rPr>
            </w:pPr>
          </w:p>
        </w:tc>
      </w:tr>
    </w:tbl>
    <w:p w14:paraId="2865AF31" w14:textId="77777777" w:rsidR="00643C0D" w:rsidRPr="001E58BF" w:rsidRDefault="00643C0D" w:rsidP="00643C0D">
      <w:pPr>
        <w:tabs>
          <w:tab w:val="left" w:pos="1365"/>
        </w:tabs>
        <w:spacing w:after="0" w:line="240" w:lineRule="auto"/>
        <w:rPr>
          <w:b/>
          <w:bCs/>
          <w:color w:val="0070C0"/>
          <w:sz w:val="24"/>
          <w:szCs w:val="24"/>
          <w:u w:val="single"/>
        </w:rPr>
      </w:pPr>
    </w:p>
    <w:p w14:paraId="668BDBBF" w14:textId="77777777" w:rsidR="00AF3F66" w:rsidRPr="009A1ACB" w:rsidRDefault="00AF3F66" w:rsidP="00AF3F66">
      <w:pPr>
        <w:pStyle w:val="Paragraphedeliste"/>
        <w:numPr>
          <w:ilvl w:val="0"/>
          <w:numId w:val="6"/>
        </w:numPr>
        <w:tabs>
          <w:tab w:val="left" w:pos="1365"/>
        </w:tabs>
        <w:spacing w:after="0" w:line="240" w:lineRule="auto"/>
        <w:rPr>
          <w:sz w:val="24"/>
          <w:szCs w:val="24"/>
        </w:rPr>
      </w:pPr>
      <w:r w:rsidRPr="009A1ACB">
        <w:rPr>
          <w:sz w:val="24"/>
          <w:szCs w:val="24"/>
        </w:rPr>
        <w:t xml:space="preserve">TEXTE DE LA CLAUSE à intégrer dans </w:t>
      </w:r>
      <w:r>
        <w:rPr>
          <w:sz w:val="24"/>
          <w:szCs w:val="24"/>
        </w:rPr>
        <w:t>la partie</w:t>
      </w:r>
      <w:r w:rsidRPr="009A1ACB">
        <w:rPr>
          <w:sz w:val="24"/>
          <w:szCs w:val="24"/>
        </w:rPr>
        <w:t xml:space="preserve"> </w:t>
      </w:r>
      <w:r>
        <w:rPr>
          <w:b/>
          <w:bCs/>
          <w:sz w:val="24"/>
          <w:szCs w:val="24"/>
        </w:rPr>
        <w:t>2.</w:t>
      </w:r>
      <w:r>
        <w:rPr>
          <w:sz w:val="24"/>
          <w:szCs w:val="24"/>
        </w:rPr>
        <w:t xml:space="preserve"> « </w:t>
      </w:r>
      <w:r>
        <w:rPr>
          <w:b/>
          <w:i/>
          <w:sz w:val="24"/>
          <w:szCs w:val="24"/>
        </w:rPr>
        <w:t xml:space="preserve">Activités garanties </w:t>
      </w:r>
      <w:r>
        <w:rPr>
          <w:sz w:val="24"/>
          <w:szCs w:val="24"/>
        </w:rPr>
        <w:t xml:space="preserve">» </w:t>
      </w:r>
    </w:p>
    <w:p w14:paraId="4669B732" w14:textId="77777777" w:rsidR="00643C0D" w:rsidRPr="001E58BF" w:rsidRDefault="00643C0D" w:rsidP="00643C0D">
      <w:pPr>
        <w:tabs>
          <w:tab w:val="left" w:pos="1365"/>
        </w:tabs>
        <w:spacing w:after="0" w:line="240" w:lineRule="auto"/>
        <w:jc w:val="both"/>
        <w:rPr>
          <w:rFonts w:eastAsia="Times New Roman" w:cstheme="minorHAnsi"/>
          <w:b/>
          <w:bCs/>
          <w:color w:val="0000FF"/>
          <w:kern w:val="0"/>
          <w:sz w:val="24"/>
          <w:szCs w:val="24"/>
          <w:lang w:eastAsia="fr-FR"/>
          <w14:ligatures w14:val="none"/>
        </w:rPr>
      </w:pPr>
    </w:p>
    <w:p w14:paraId="60A5E403" w14:textId="77777777" w:rsidR="00643C0D" w:rsidRPr="001E58BF" w:rsidRDefault="00643C0D" w:rsidP="00643C0D">
      <w:pPr>
        <w:spacing w:after="0" w:line="240" w:lineRule="auto"/>
        <w:rPr>
          <w:rFonts w:eastAsia="Times New Roman" w:cstheme="minorHAnsi"/>
          <w:b/>
          <w:bCs/>
          <w:color w:val="0000FF"/>
          <w:kern w:val="0"/>
          <w:sz w:val="24"/>
          <w:szCs w:val="24"/>
          <w:lang w:eastAsia="fr-FR"/>
          <w14:ligatures w14:val="none"/>
        </w:rPr>
      </w:pPr>
      <w:r w:rsidRPr="001E58BF">
        <w:rPr>
          <w:rFonts w:eastAsia="Times New Roman" w:cstheme="minorHAnsi"/>
          <w:b/>
          <w:bCs/>
          <w:color w:val="0000FF"/>
          <w:kern w:val="0"/>
          <w:sz w:val="24"/>
          <w:szCs w:val="24"/>
          <w:lang w:eastAsia="fr-FR"/>
          <w14:ligatures w14:val="none"/>
        </w:rPr>
        <w:t>Holding</w:t>
      </w:r>
    </w:p>
    <w:p w14:paraId="3C8215B5" w14:textId="77777777" w:rsidR="006E1A12" w:rsidRDefault="006E1A12" w:rsidP="00643C0D">
      <w:pPr>
        <w:spacing w:after="0" w:line="240" w:lineRule="auto"/>
        <w:rPr>
          <w:sz w:val="24"/>
          <w:szCs w:val="24"/>
        </w:rPr>
      </w:pPr>
    </w:p>
    <w:p w14:paraId="17DF5AAD" w14:textId="478A876B" w:rsidR="005B6A40" w:rsidRPr="005B6A40" w:rsidRDefault="003C11A7" w:rsidP="005B6A40">
      <w:pPr>
        <w:spacing w:after="0" w:line="240" w:lineRule="auto"/>
        <w:ind w:right="840"/>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kern w:val="0"/>
          <w:sz w:val="24"/>
          <w:szCs w:val="24"/>
          <w:lang w:eastAsia="fr-FR"/>
          <w14:ligatures w14:val="none"/>
        </w:rPr>
        <w:t>HOLDING XXXXXXXXXXXX</w:t>
      </w:r>
    </w:p>
    <w:p w14:paraId="010C8529" w14:textId="43AC2342" w:rsidR="005B6A40" w:rsidRPr="005B6A40" w:rsidRDefault="003C11A7" w:rsidP="005B6A40">
      <w:pPr>
        <w:spacing w:after="0" w:line="240" w:lineRule="auto"/>
        <w:ind w:right="840"/>
        <w:textAlignment w:val="baseline"/>
        <w:rPr>
          <w:rFonts w:ascii="Segoe UI" w:eastAsia="Times New Roman" w:hAnsi="Segoe UI" w:cs="Segoe UI"/>
          <w:i/>
          <w:iCs/>
          <w:kern w:val="0"/>
          <w:sz w:val="18"/>
          <w:szCs w:val="18"/>
          <w:lang w:eastAsia="fr-FR"/>
          <w14:ligatures w14:val="none"/>
        </w:rPr>
      </w:pPr>
      <w:r>
        <w:rPr>
          <w:rFonts w:ascii="Calibri" w:eastAsia="Times New Roman" w:hAnsi="Calibri" w:cs="Calibri"/>
          <w:b/>
          <w:bCs/>
          <w:i/>
          <w:iCs/>
          <w:kern w:val="0"/>
          <w:sz w:val="24"/>
          <w:szCs w:val="24"/>
          <w:lang w:eastAsia="fr-FR"/>
          <w14:ligatures w14:val="none"/>
        </w:rPr>
        <w:t>(adresse)</w:t>
      </w:r>
    </w:p>
    <w:p w14:paraId="585D246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CC"/>
          <w:kern w:val="0"/>
          <w:sz w:val="28"/>
          <w:szCs w:val="28"/>
          <w:lang w:eastAsia="fr-FR"/>
          <w14:ligatures w14:val="none"/>
        </w:rPr>
        <w:t> </w:t>
      </w:r>
    </w:p>
    <w:p w14:paraId="084B3BB9" w14:textId="6BAC0B3C"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noProof/>
          <w:sz w:val="24"/>
          <w:szCs w:val="24"/>
        </w:rPr>
        <w:drawing>
          <wp:inline distT="0" distB="0" distL="0" distR="0" wp14:anchorId="03BA29B9" wp14:editId="6CAE096A">
            <wp:extent cx="1608455" cy="24955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8455" cy="249555"/>
                    </a:xfrm>
                    <a:prstGeom prst="rect">
                      <a:avLst/>
                    </a:prstGeom>
                    <a:noFill/>
                    <a:ln>
                      <a:noFill/>
                    </a:ln>
                  </pic:spPr>
                </pic:pic>
              </a:graphicData>
            </a:graphic>
          </wp:inline>
        </w:drawing>
      </w:r>
      <w:r w:rsidRPr="005B6A40">
        <w:rPr>
          <w:rFonts w:ascii="Calibri" w:eastAsia="Times New Roman" w:hAnsi="Calibri" w:cs="Calibri"/>
          <w:kern w:val="0"/>
          <w:sz w:val="16"/>
          <w:szCs w:val="16"/>
          <w:lang w:eastAsia="fr-FR"/>
          <w14:ligatures w14:val="none"/>
        </w:rPr>
        <w:t> </w:t>
      </w:r>
    </w:p>
    <w:p w14:paraId="493EEA25"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Votre projet</w:t>
      </w:r>
      <w:r w:rsidRPr="005B6A40">
        <w:rPr>
          <w:rFonts w:ascii="Calibri" w:eastAsia="Times New Roman" w:hAnsi="Calibri" w:cs="Calibri"/>
          <w:color w:val="000000"/>
          <w:kern w:val="0"/>
          <w:sz w:val="24"/>
          <w:szCs w:val="24"/>
          <w:lang w:eastAsia="fr-FR"/>
          <w14:ligatures w14:val="none"/>
        </w:rPr>
        <w:t> </w:t>
      </w:r>
    </w:p>
    <w:p w14:paraId="0DA9614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3606112D"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0"/>
          <w:szCs w:val="20"/>
          <w:lang w:eastAsia="fr-FR"/>
          <w14:ligatures w14:val="none"/>
        </w:rPr>
        <w:t>Responsabilité Civile des Professionnels du Transport</w:t>
      </w:r>
      <w:r w:rsidRPr="005B6A40">
        <w:rPr>
          <w:rFonts w:ascii="Calibri" w:eastAsia="Times New Roman" w:hAnsi="Calibri" w:cs="Calibri"/>
          <w:color w:val="000000"/>
          <w:kern w:val="0"/>
          <w:sz w:val="20"/>
          <w:szCs w:val="20"/>
          <w:lang w:eastAsia="fr-FR"/>
          <w14:ligatures w14:val="none"/>
        </w:rPr>
        <w:t> </w:t>
      </w:r>
    </w:p>
    <w:p w14:paraId="21CDB527"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6BAB6FC8" w14:textId="77777777" w:rsidR="005B6A40" w:rsidRPr="005B6A40" w:rsidRDefault="005B6A40" w:rsidP="005B6A40">
      <w:pPr>
        <w:shd w:val="clear" w:color="auto" w:fill="9CC2E5"/>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00"/>
          <w:kern w:val="0"/>
          <w:sz w:val="24"/>
          <w:szCs w:val="24"/>
          <w:lang w:eastAsia="fr-FR"/>
          <w14:ligatures w14:val="none"/>
        </w:rPr>
        <w:t>  Vos références</w:t>
      </w:r>
      <w:r w:rsidRPr="005B6A40">
        <w:rPr>
          <w:rFonts w:ascii="Calibri" w:eastAsia="Times New Roman" w:hAnsi="Calibri" w:cs="Calibri"/>
          <w:color w:val="000000"/>
          <w:kern w:val="0"/>
          <w:sz w:val="24"/>
          <w:szCs w:val="24"/>
          <w:lang w:eastAsia="fr-FR"/>
          <w14:ligatures w14:val="none"/>
        </w:rPr>
        <w:t> </w:t>
      </w:r>
    </w:p>
    <w:p w14:paraId="2AEC4AF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46048A3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projet </w:t>
      </w:r>
    </w:p>
    <w:p w14:paraId="373771CB" w14:textId="7BBD63FD"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xxxxxxxxxxxxxxxxxx</w:t>
      </w:r>
    </w:p>
    <w:p w14:paraId="65153E5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 </w:t>
      </w:r>
    </w:p>
    <w:p w14:paraId="7B05F91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00"/>
          <w:kern w:val="0"/>
          <w:sz w:val="20"/>
          <w:szCs w:val="20"/>
          <w:lang w:eastAsia="fr-FR"/>
          <w14:ligatures w14:val="none"/>
        </w:rPr>
        <w:t>Numéro client  </w:t>
      </w:r>
    </w:p>
    <w:p w14:paraId="2F31742B" w14:textId="106A2346"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00"/>
          <w:kern w:val="0"/>
          <w:sz w:val="20"/>
          <w:szCs w:val="20"/>
          <w:lang w:eastAsia="fr-FR"/>
          <w14:ligatures w14:val="none"/>
        </w:rPr>
        <w:t>xxxxxxxxxxxx</w:t>
      </w:r>
    </w:p>
    <w:p w14:paraId="174271D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0"/>
          <w:szCs w:val="20"/>
          <w:lang w:eastAsia="fr-FR"/>
          <w14:ligatures w14:val="none"/>
        </w:rPr>
        <w:t> </w:t>
      </w:r>
    </w:p>
    <w:p w14:paraId="6B16CF6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4"/>
          <w:szCs w:val="24"/>
          <w:lang w:eastAsia="fr-FR"/>
          <w14:ligatures w14:val="none"/>
        </w:rPr>
        <w:t>Date d’émission </w:t>
      </w:r>
    </w:p>
    <w:p w14:paraId="651F6B06" w14:textId="0644506A" w:rsidR="005B6A40" w:rsidRPr="005B6A40" w:rsidRDefault="003C11A7" w:rsidP="005B6A40">
      <w:pPr>
        <w:spacing w:after="0" w:line="240" w:lineRule="auto"/>
        <w:textAlignment w:val="baseline"/>
        <w:rPr>
          <w:rFonts w:ascii="Segoe UI" w:eastAsia="Times New Roman" w:hAnsi="Segoe UI" w:cs="Segoe UI"/>
          <w:kern w:val="0"/>
          <w:sz w:val="18"/>
          <w:szCs w:val="18"/>
          <w:lang w:eastAsia="fr-FR"/>
          <w14:ligatures w14:val="none"/>
        </w:rPr>
      </w:pPr>
      <w:r>
        <w:rPr>
          <w:rFonts w:ascii="Calibri" w:eastAsia="Times New Roman" w:hAnsi="Calibri" w:cs="Calibri"/>
          <w:b/>
          <w:bCs/>
          <w:color w:val="0000FF"/>
          <w:kern w:val="0"/>
          <w:sz w:val="24"/>
          <w:szCs w:val="24"/>
          <w:lang w:eastAsia="fr-FR"/>
          <w14:ligatures w14:val="none"/>
        </w:rPr>
        <w:t>xxxxxxxxxxxxxxxx</w:t>
      </w:r>
    </w:p>
    <w:p w14:paraId="01599F7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36"/>
          <w:szCs w:val="36"/>
          <w:lang w:eastAsia="fr-FR"/>
          <w14:ligatures w14:val="none"/>
        </w:rPr>
        <w:lastRenderedPageBreak/>
        <w:t>Projet de Conditions particulières</w:t>
      </w:r>
      <w:r w:rsidRPr="005B6A40">
        <w:rPr>
          <w:rFonts w:ascii="Calibri" w:eastAsia="Times New Roman" w:hAnsi="Calibri" w:cs="Calibri"/>
          <w:color w:val="0000FF"/>
          <w:kern w:val="0"/>
          <w:sz w:val="36"/>
          <w:szCs w:val="36"/>
          <w:lang w:eastAsia="fr-FR"/>
          <w14:ligatures w14:val="none"/>
        </w:rPr>
        <w:t> </w:t>
      </w:r>
    </w:p>
    <w:p w14:paraId="664793B6"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103184"/>
          <w:kern w:val="0"/>
          <w:sz w:val="28"/>
          <w:szCs w:val="28"/>
          <w:lang w:eastAsia="fr-FR"/>
          <w14:ligatures w14:val="none"/>
        </w:rPr>
        <w:t> </w:t>
      </w:r>
    </w:p>
    <w:p w14:paraId="62FA94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color w:val="0000FF"/>
          <w:kern w:val="0"/>
          <w:sz w:val="28"/>
          <w:szCs w:val="28"/>
          <w:lang w:eastAsia="fr-FR"/>
          <w14:ligatures w14:val="none"/>
        </w:rPr>
        <w:t>Valable 3 mois à compter de la date d'émission </w:t>
      </w:r>
    </w:p>
    <w:p w14:paraId="42122B61"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E16FD35" w14:textId="247B866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Ce contrat est conclu entre </w:t>
      </w:r>
      <w:r w:rsidR="003C11A7">
        <w:rPr>
          <w:rFonts w:ascii="Calibri" w:eastAsia="Times New Roman" w:hAnsi="Calibri" w:cs="Calibri"/>
          <w:b/>
          <w:bCs/>
          <w:kern w:val="0"/>
          <w:sz w:val="24"/>
          <w:szCs w:val="24"/>
          <w:lang w:eastAsia="fr-FR"/>
          <w14:ligatures w14:val="none"/>
        </w:rPr>
        <w:t>Holding xxxxxxxxxxxxxxxx</w:t>
      </w:r>
      <w:r w:rsidRPr="005B6A40">
        <w:rPr>
          <w:rFonts w:ascii="Calibri" w:eastAsia="Times New Roman" w:hAnsi="Calibri" w:cs="Calibri"/>
          <w:kern w:val="0"/>
          <w:sz w:val="24"/>
          <w:szCs w:val="24"/>
          <w:lang w:eastAsia="fr-FR"/>
          <w14:ligatures w14:val="none"/>
        </w:rPr>
        <w:t> </w:t>
      </w:r>
    </w:p>
    <w:p w14:paraId="62FCB35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13790FB0"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val="en-US" w:eastAsia="fr-FR"/>
          <w14:ligatures w14:val="none"/>
        </w:rPr>
        <w:t>Ces Conditions particulières jointes :</w:t>
      </w:r>
      <w:r w:rsidRPr="005B6A40">
        <w:rPr>
          <w:rFonts w:ascii="Calibri" w:eastAsia="Times New Roman" w:hAnsi="Calibri" w:cs="Calibri"/>
          <w:kern w:val="0"/>
          <w:sz w:val="24"/>
          <w:szCs w:val="24"/>
          <w:lang w:eastAsia="fr-FR"/>
          <w14:ligatures w14:val="none"/>
        </w:rPr>
        <w:t> </w:t>
      </w:r>
    </w:p>
    <w:p w14:paraId="265B88D0" w14:textId="77777777" w:rsidR="005B6A40" w:rsidRPr="005B6A40" w:rsidRDefault="005B6A40" w:rsidP="005B6A40">
      <w:pPr>
        <w:numPr>
          <w:ilvl w:val="0"/>
          <w:numId w:val="22"/>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aux Conditions générales </w:t>
      </w:r>
      <w:r w:rsidRPr="005B6A40">
        <w:rPr>
          <w:rFonts w:ascii="Calibri" w:eastAsia="Times New Roman" w:hAnsi="Calibri" w:cs="Calibri"/>
          <w:b/>
          <w:bCs/>
          <w:kern w:val="0"/>
          <w:sz w:val="24"/>
          <w:szCs w:val="24"/>
          <w:lang w:eastAsia="fr-FR"/>
          <w14:ligatures w14:val="none"/>
        </w:rPr>
        <w:t>« Responsabilité Civile des Professionnels du Transport » (réf 460202 04 2018),</w:t>
      </w:r>
      <w:r w:rsidRPr="005B6A40">
        <w:rPr>
          <w:rFonts w:ascii="Calibri" w:eastAsia="Times New Roman" w:hAnsi="Calibri" w:cs="Calibri"/>
          <w:kern w:val="0"/>
          <w:sz w:val="24"/>
          <w:szCs w:val="24"/>
          <w:lang w:eastAsia="fr-FR"/>
          <w14:ligatures w14:val="none"/>
        </w:rPr>
        <w:t> </w:t>
      </w:r>
    </w:p>
    <w:p w14:paraId="209C5E0B" w14:textId="77777777" w:rsidR="005B6A40" w:rsidRPr="005B6A40" w:rsidRDefault="005B6A40" w:rsidP="005B6A40">
      <w:pPr>
        <w:numPr>
          <w:ilvl w:val="0"/>
          <w:numId w:val="23"/>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à la fiche d’information relative au </w:t>
      </w:r>
      <w:r w:rsidRPr="005B6A40">
        <w:rPr>
          <w:rFonts w:ascii="Calibri" w:eastAsia="Times New Roman" w:hAnsi="Calibri" w:cs="Calibri"/>
          <w:b/>
          <w:bCs/>
          <w:kern w:val="0"/>
          <w:sz w:val="24"/>
          <w:szCs w:val="24"/>
          <w:lang w:eastAsia="fr-FR"/>
          <w14:ligatures w14:val="none"/>
        </w:rPr>
        <w:t>fonctionnement des garanties dans le temps (réf 490009),</w:t>
      </w:r>
      <w:r w:rsidRPr="005B6A40">
        <w:rPr>
          <w:rFonts w:ascii="Calibri" w:eastAsia="Times New Roman" w:hAnsi="Calibri" w:cs="Calibri"/>
          <w:kern w:val="0"/>
          <w:sz w:val="24"/>
          <w:szCs w:val="24"/>
          <w:lang w:eastAsia="fr-FR"/>
          <w14:ligatures w14:val="none"/>
        </w:rPr>
        <w:t> </w:t>
      </w:r>
    </w:p>
    <w:p w14:paraId="29D09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1E1B22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constituent le contrat d'assurance </w:t>
      </w:r>
    </w:p>
    <w:p w14:paraId="0A7C9D0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8"/>
          <w:szCs w:val="28"/>
          <w:lang w:eastAsia="fr-FR"/>
          <w14:ligatures w14:val="none"/>
        </w:rPr>
        <w:t>1. OBJET DU CONTRAT</w:t>
      </w:r>
      <w:r w:rsidRPr="005B6A40">
        <w:rPr>
          <w:rFonts w:ascii="Calibri" w:eastAsia="Times New Roman" w:hAnsi="Calibri" w:cs="Calibri"/>
          <w:color w:val="0000FF"/>
          <w:kern w:val="0"/>
          <w:sz w:val="28"/>
          <w:szCs w:val="28"/>
          <w:lang w:eastAsia="fr-FR"/>
          <w14:ligatures w14:val="none"/>
        </w:rPr>
        <w:t> </w:t>
      </w:r>
    </w:p>
    <w:p w14:paraId="69A19A2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7A34D89"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Le présent contrat a pour objet de garantir les conséquences pécuniaires : </w:t>
      </w:r>
    </w:p>
    <w:p w14:paraId="4EE287A4"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37A769E" w14:textId="77777777" w:rsidR="005B6A40" w:rsidRPr="005B6A40" w:rsidRDefault="005B6A40" w:rsidP="005B6A40">
      <w:pPr>
        <w:numPr>
          <w:ilvl w:val="0"/>
          <w:numId w:val="24"/>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 la </w:t>
      </w:r>
      <w:r w:rsidRPr="005B6A40">
        <w:rPr>
          <w:rFonts w:ascii="Calibri" w:eastAsia="Times New Roman" w:hAnsi="Calibri" w:cs="Calibri"/>
          <w:b/>
          <w:bCs/>
          <w:kern w:val="0"/>
          <w:sz w:val="24"/>
          <w:szCs w:val="24"/>
          <w:lang w:eastAsia="fr-FR"/>
          <w14:ligatures w14:val="none"/>
        </w:rPr>
        <w:t>responsabilité civile contractuelle de l’assuré vis-à-vis des clients,</w:t>
      </w:r>
      <w:r w:rsidRPr="005B6A40">
        <w:rPr>
          <w:rFonts w:ascii="Calibri" w:eastAsia="Times New Roman" w:hAnsi="Calibri" w:cs="Calibri"/>
          <w:kern w:val="0"/>
          <w:sz w:val="24"/>
          <w:szCs w:val="24"/>
          <w:lang w:eastAsia="fr-FR"/>
          <w14:ligatures w14:val="none"/>
        </w:rPr>
        <w:t xml:space="preserve"> telle que définie au chapitre II des Conditions générales. </w:t>
      </w:r>
    </w:p>
    <w:p w14:paraId="6C2575A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41F2A82" w14:textId="77777777" w:rsidR="005B6A40" w:rsidRPr="005B6A40" w:rsidRDefault="005B6A40" w:rsidP="005B6A40">
      <w:pPr>
        <w:numPr>
          <w:ilvl w:val="0"/>
          <w:numId w:val="25"/>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xml:space="preserve">Des </w:t>
      </w:r>
      <w:r w:rsidRPr="005B6A40">
        <w:rPr>
          <w:rFonts w:ascii="Calibri" w:eastAsia="Times New Roman" w:hAnsi="Calibri" w:cs="Calibri"/>
          <w:b/>
          <w:bCs/>
          <w:kern w:val="0"/>
          <w:sz w:val="24"/>
          <w:szCs w:val="24"/>
          <w:lang w:eastAsia="fr-FR"/>
          <w14:ligatures w14:val="none"/>
        </w:rPr>
        <w:t>engagements contractuels spécifiques de l’assuré vis-à-vis des clients</w:t>
      </w:r>
      <w:r w:rsidRPr="005B6A40">
        <w:rPr>
          <w:rFonts w:ascii="Calibri" w:eastAsia="Times New Roman" w:hAnsi="Calibri" w:cs="Calibri"/>
          <w:kern w:val="0"/>
          <w:sz w:val="24"/>
          <w:szCs w:val="24"/>
          <w:lang w:eastAsia="fr-FR"/>
          <w14:ligatures w14:val="none"/>
        </w:rPr>
        <w:t>, tels que définis à l’article 3.3 des Conditions générales.  </w:t>
      </w:r>
    </w:p>
    <w:p w14:paraId="6AAEA8E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49925A25"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b/>
          <w:bCs/>
          <w:color w:val="0000FF"/>
          <w:kern w:val="0"/>
          <w:sz w:val="24"/>
          <w:szCs w:val="24"/>
          <w:lang w:eastAsia="fr-FR"/>
          <w14:ligatures w14:val="none"/>
        </w:rPr>
        <w:t>Souscripteur Holding</w:t>
      </w:r>
      <w:r w:rsidRPr="005B6A40">
        <w:rPr>
          <w:rFonts w:ascii="Calibri" w:eastAsia="Times New Roman" w:hAnsi="Calibri" w:cs="Calibri"/>
          <w:color w:val="0000FF"/>
          <w:kern w:val="0"/>
          <w:sz w:val="24"/>
          <w:szCs w:val="24"/>
          <w:lang w:eastAsia="fr-FR"/>
          <w14:ligatures w14:val="none"/>
        </w:rPr>
        <w:t> </w:t>
      </w:r>
    </w:p>
    <w:p w14:paraId="08DC2327" w14:textId="6A1BDBE7" w:rsidR="003C11A7" w:rsidRPr="005B6A40" w:rsidRDefault="005B6A40" w:rsidP="005B6A40">
      <w:pPr>
        <w:spacing w:after="0" w:line="240" w:lineRule="auto"/>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kern w:val="0"/>
          <w:sz w:val="24"/>
          <w:szCs w:val="24"/>
          <w:lang w:eastAsia="fr-FR"/>
          <w14:ligatures w14:val="none"/>
        </w:rPr>
        <w:t> </w:t>
      </w:r>
    </w:p>
    <w:p w14:paraId="1FD77115" w14:textId="08D53921"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xml:space="preserve">Le présent contrat est souscrit </w:t>
      </w:r>
      <w:r w:rsidRPr="00C552DC">
        <w:rPr>
          <w:rFonts w:ascii="Calibri" w:eastAsia="Times New Roman" w:hAnsi="Calibri" w:cs="Calibri"/>
          <w:color w:val="000000" w:themeColor="text1"/>
          <w:kern w:val="0"/>
          <w:sz w:val="24"/>
          <w:szCs w:val="24"/>
          <w:lang w:eastAsia="fr-FR"/>
          <w14:ligatures w14:val="none"/>
        </w:rPr>
        <w:t xml:space="preserve">par </w:t>
      </w:r>
      <w:r w:rsidR="00FF627F" w:rsidRPr="00C552DC">
        <w:rPr>
          <w:rFonts w:ascii="Calibri" w:eastAsia="Times New Roman" w:hAnsi="Calibri" w:cs="Calibri"/>
          <w:b/>
          <w:bCs/>
          <w:color w:val="000000" w:themeColor="text1"/>
          <w:kern w:val="0"/>
          <w:sz w:val="24"/>
          <w:szCs w:val="24"/>
          <w:lang w:eastAsia="fr-FR"/>
          <w14:ligatures w14:val="none"/>
        </w:rPr>
        <w:t xml:space="preserve">la Holding xxxxxx </w:t>
      </w:r>
      <w:r w:rsidRPr="00C552DC">
        <w:rPr>
          <w:rFonts w:ascii="Calibri" w:eastAsia="Times New Roman" w:hAnsi="Calibri" w:cs="Calibri"/>
          <w:color w:val="000000" w:themeColor="text1"/>
          <w:kern w:val="0"/>
          <w:sz w:val="24"/>
          <w:szCs w:val="24"/>
          <w:lang w:eastAsia="fr-FR"/>
          <w14:ligatures w14:val="none"/>
        </w:rPr>
        <w:t>pour le compte de</w:t>
      </w:r>
      <w:r w:rsidR="00FF627F" w:rsidRPr="00C552DC">
        <w:rPr>
          <w:rFonts w:ascii="Calibri" w:eastAsia="Times New Roman" w:hAnsi="Calibri" w:cs="Calibri"/>
          <w:color w:val="000000" w:themeColor="text1"/>
          <w:kern w:val="0"/>
          <w:sz w:val="24"/>
          <w:szCs w:val="24"/>
          <w:lang w:eastAsia="fr-FR"/>
          <w14:ligatures w14:val="none"/>
        </w:rPr>
        <w:t xml:space="preserve"> ses filiales listées ci-dessous</w:t>
      </w:r>
      <w:r w:rsidRPr="00C552DC">
        <w:rPr>
          <w:rFonts w:ascii="Calibri" w:eastAsia="Times New Roman" w:hAnsi="Calibri" w:cs="Calibri"/>
          <w:color w:val="000000" w:themeColor="text1"/>
          <w:kern w:val="0"/>
          <w:sz w:val="24"/>
          <w:szCs w:val="24"/>
          <w:lang w:eastAsia="fr-FR"/>
          <w14:ligatures w14:val="none"/>
        </w:rPr>
        <w:t xml:space="preserve"> : </w:t>
      </w:r>
    </w:p>
    <w:p w14:paraId="271A049A"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2C2F56D9" w14:textId="77777777" w:rsidR="005B6A40" w:rsidRPr="005B6A40" w:rsidRDefault="005B6A40" w:rsidP="005B6A40">
      <w:pPr>
        <w:numPr>
          <w:ilvl w:val="0"/>
          <w:numId w:val="26"/>
        </w:numPr>
        <w:spacing w:after="0" w:line="240" w:lineRule="auto"/>
        <w:ind w:left="1440" w:firstLine="0"/>
        <w:textAlignment w:val="baseline"/>
        <w:rPr>
          <w:rFonts w:ascii="Calibri" w:eastAsia="Times New Roman" w:hAnsi="Calibri" w:cs="Calibri"/>
          <w:kern w:val="0"/>
          <w:sz w:val="24"/>
          <w:szCs w:val="24"/>
          <w:lang w:eastAsia="fr-FR"/>
          <w14:ligatures w14:val="none"/>
        </w:rPr>
      </w:pPr>
      <w:r w:rsidRPr="005B6A40">
        <w:rPr>
          <w:rFonts w:ascii="Calibri" w:eastAsia="Times New Roman" w:hAnsi="Calibri" w:cs="Calibri"/>
          <w:b/>
          <w:bCs/>
          <w:kern w:val="0"/>
          <w:sz w:val="24"/>
          <w:szCs w:val="24"/>
          <w:lang w:eastAsia="fr-FR"/>
          <w14:ligatures w14:val="none"/>
        </w:rPr>
        <w:t>L'assuré : X- Adresse : X- Siret : X</w:t>
      </w:r>
      <w:r w:rsidRPr="005B6A40">
        <w:rPr>
          <w:rFonts w:ascii="Calibri" w:eastAsia="Times New Roman" w:hAnsi="Calibri" w:cs="Calibri"/>
          <w:kern w:val="0"/>
          <w:sz w:val="24"/>
          <w:szCs w:val="24"/>
          <w:lang w:eastAsia="fr-FR"/>
          <w14:ligatures w14:val="none"/>
        </w:rPr>
        <w:t> </w:t>
      </w:r>
    </w:p>
    <w:p w14:paraId="2F238093"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000854A8"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En cas de rachat d’une société, la garantie n’est acquise qu’à la condition que le souscripteur en fasse la déclaration à l’assureur dans un délai de 3 mois à compter de son intégration juridique. </w:t>
      </w:r>
    </w:p>
    <w:p w14:paraId="5AA46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71402EEC"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Il n’est pas dérogé aux dispositions de l’article 6.1 des Conditions générales.  </w:t>
      </w:r>
    </w:p>
    <w:p w14:paraId="4654FD62" w14:textId="77777777" w:rsidR="005B6A40" w:rsidRPr="005B6A40" w:rsidRDefault="005B6A40" w:rsidP="005B6A40">
      <w:pPr>
        <w:spacing w:after="0" w:line="240" w:lineRule="auto"/>
        <w:textAlignment w:val="baseline"/>
        <w:rPr>
          <w:rFonts w:ascii="Segoe UI" w:eastAsia="Times New Roman" w:hAnsi="Segoe UI" w:cs="Segoe UI"/>
          <w:kern w:val="0"/>
          <w:sz w:val="18"/>
          <w:szCs w:val="18"/>
          <w:lang w:eastAsia="fr-FR"/>
          <w14:ligatures w14:val="none"/>
        </w:rPr>
      </w:pPr>
      <w:r w:rsidRPr="005B6A40">
        <w:rPr>
          <w:rFonts w:ascii="Calibri" w:eastAsia="Times New Roman" w:hAnsi="Calibri" w:cs="Calibri"/>
          <w:kern w:val="0"/>
          <w:sz w:val="24"/>
          <w:szCs w:val="24"/>
          <w:lang w:eastAsia="fr-FR"/>
          <w14:ligatures w14:val="none"/>
        </w:rPr>
        <w:t> </w:t>
      </w:r>
    </w:p>
    <w:p w14:paraId="6CE1BF9B" w14:textId="69BCEEEF" w:rsidR="00FF627F" w:rsidRDefault="00FF627F" w:rsidP="00FF627F">
      <w:pPr>
        <w:spacing w:after="0" w:line="240" w:lineRule="auto"/>
      </w:pPr>
      <w:r w:rsidRPr="00810306">
        <w:rPr>
          <w:b/>
          <w:bCs/>
        </w:rPr>
        <w:t>Outre les exclusions communes à toutes les garanties prévues au chapitre 5. des Conditions générales ne sont pas couvertes au titre d</w:t>
      </w:r>
      <w:r w:rsidR="00285032">
        <w:rPr>
          <w:b/>
          <w:bCs/>
        </w:rPr>
        <w:t xml:space="preserve">u contrat </w:t>
      </w:r>
      <w:r>
        <w:t xml:space="preserve">: </w:t>
      </w:r>
    </w:p>
    <w:p w14:paraId="3E8301B0" w14:textId="77777777" w:rsidR="00FF627F" w:rsidRDefault="00FF627F" w:rsidP="004B1584">
      <w:pPr>
        <w:spacing w:after="0" w:line="240" w:lineRule="auto"/>
        <w:jc w:val="both"/>
        <w:rPr>
          <w:sz w:val="24"/>
          <w:szCs w:val="24"/>
        </w:rPr>
      </w:pPr>
    </w:p>
    <w:p w14:paraId="56A9FFC4" w14:textId="77777777" w:rsidR="00FF627F" w:rsidRDefault="00FF627F" w:rsidP="004B1584">
      <w:pPr>
        <w:spacing w:after="0" w:line="240" w:lineRule="auto"/>
        <w:jc w:val="both"/>
        <w:rPr>
          <w:sz w:val="24"/>
          <w:szCs w:val="24"/>
        </w:rPr>
      </w:pPr>
    </w:p>
    <w:p w14:paraId="0C85F8F0" w14:textId="231C454E" w:rsidR="00FF627F" w:rsidRPr="00C552DC" w:rsidRDefault="00513A80" w:rsidP="00513A80">
      <w:pPr>
        <w:pStyle w:val="Paragraphedeliste"/>
        <w:numPr>
          <w:ilvl w:val="0"/>
          <w:numId w:val="16"/>
        </w:numPr>
        <w:spacing w:after="0" w:line="240" w:lineRule="auto"/>
        <w:jc w:val="both"/>
        <w:rPr>
          <w:color w:val="000000" w:themeColor="text1"/>
          <w:sz w:val="24"/>
          <w:szCs w:val="24"/>
        </w:rPr>
      </w:pPr>
      <w:r w:rsidRPr="00C552DC">
        <w:rPr>
          <w:b/>
          <w:bCs/>
          <w:color w:val="000000" w:themeColor="text1"/>
          <w:sz w:val="24"/>
          <w:szCs w:val="24"/>
        </w:rPr>
        <w:t>L</w:t>
      </w:r>
      <w:r w:rsidR="0000766C" w:rsidRPr="00C552DC">
        <w:rPr>
          <w:b/>
          <w:bCs/>
          <w:color w:val="000000" w:themeColor="text1"/>
          <w:sz w:val="24"/>
          <w:szCs w:val="24"/>
        </w:rPr>
        <w:t>a responsabilité civile de</w:t>
      </w:r>
      <w:r w:rsidRPr="00C552DC">
        <w:rPr>
          <w:b/>
          <w:bCs/>
          <w:color w:val="000000" w:themeColor="text1"/>
          <w:sz w:val="24"/>
          <w:szCs w:val="24"/>
        </w:rPr>
        <w:t xml:space="preserve"> la Holding</w:t>
      </w:r>
      <w:r w:rsidR="0023696F" w:rsidRPr="00C552DC">
        <w:rPr>
          <w:b/>
          <w:bCs/>
          <w:color w:val="000000" w:themeColor="text1"/>
          <w:sz w:val="24"/>
          <w:szCs w:val="24"/>
        </w:rPr>
        <w:t xml:space="preserve"> en elle-même</w:t>
      </w:r>
      <w:r w:rsidR="0023696F" w:rsidRPr="00C552DC">
        <w:rPr>
          <w:color w:val="000000" w:themeColor="text1"/>
          <w:sz w:val="24"/>
          <w:szCs w:val="24"/>
        </w:rPr>
        <w:t>.</w:t>
      </w:r>
    </w:p>
    <w:p w14:paraId="7AC220A4" w14:textId="77777777" w:rsidR="00FF627F" w:rsidRDefault="00FF627F" w:rsidP="004B1584">
      <w:pPr>
        <w:spacing w:after="0" w:line="240" w:lineRule="auto"/>
        <w:jc w:val="both"/>
        <w:rPr>
          <w:sz w:val="24"/>
          <w:szCs w:val="24"/>
        </w:rPr>
      </w:pPr>
    </w:p>
    <w:p w14:paraId="1FC27093" w14:textId="77777777" w:rsidR="00FF627F" w:rsidRDefault="00FF627F" w:rsidP="004B1584">
      <w:pPr>
        <w:spacing w:after="0" w:line="240" w:lineRule="auto"/>
        <w:jc w:val="both"/>
        <w:rPr>
          <w:sz w:val="24"/>
          <w:szCs w:val="24"/>
        </w:rPr>
      </w:pPr>
    </w:p>
    <w:p w14:paraId="2E3483B5" w14:textId="77777777" w:rsidR="00FF627F" w:rsidRDefault="00FF627F" w:rsidP="004B1584">
      <w:pPr>
        <w:spacing w:after="0" w:line="240" w:lineRule="auto"/>
        <w:jc w:val="both"/>
        <w:rPr>
          <w:sz w:val="24"/>
          <w:szCs w:val="24"/>
        </w:rPr>
      </w:pPr>
    </w:p>
    <w:p w14:paraId="309F53BF" w14:textId="77777777" w:rsidR="00FF627F" w:rsidRDefault="00FF627F" w:rsidP="004B1584">
      <w:pPr>
        <w:spacing w:after="0" w:line="240" w:lineRule="auto"/>
        <w:jc w:val="both"/>
        <w:rPr>
          <w:sz w:val="24"/>
          <w:szCs w:val="24"/>
        </w:rPr>
      </w:pPr>
    </w:p>
    <w:p w14:paraId="5A85DDCC" w14:textId="77777777" w:rsidR="00FF627F" w:rsidRDefault="00FF627F" w:rsidP="004B1584">
      <w:pPr>
        <w:spacing w:after="0" w:line="240" w:lineRule="auto"/>
        <w:jc w:val="both"/>
        <w:rPr>
          <w:sz w:val="24"/>
          <w:szCs w:val="24"/>
        </w:rPr>
      </w:pPr>
    </w:p>
    <w:p w14:paraId="39FF3334" w14:textId="77777777" w:rsidR="00FF627F" w:rsidRDefault="00FF627F" w:rsidP="004B1584">
      <w:pPr>
        <w:spacing w:after="0" w:line="240" w:lineRule="auto"/>
        <w:jc w:val="both"/>
        <w:rPr>
          <w:sz w:val="24"/>
          <w:szCs w:val="24"/>
        </w:rPr>
      </w:pPr>
    </w:p>
    <w:p w14:paraId="7FFE0280" w14:textId="77777777" w:rsidR="00FF627F" w:rsidRDefault="00FF627F" w:rsidP="004B1584">
      <w:pPr>
        <w:spacing w:after="0" w:line="240" w:lineRule="auto"/>
        <w:jc w:val="both"/>
        <w:rPr>
          <w:sz w:val="24"/>
          <w:szCs w:val="24"/>
        </w:rPr>
      </w:pPr>
    </w:p>
    <w:sectPr w:rsidR="00FF627F" w:rsidSect="00834809">
      <w:footerReference w:type="even" r:id="rId9"/>
      <w:footerReference w:type="default" r:id="rId10"/>
      <w:footerReference w:type="first" r:id="rId11"/>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543B0" w14:textId="77777777" w:rsidR="00B66BC8" w:rsidRDefault="00B66BC8" w:rsidP="008B5871">
      <w:pPr>
        <w:spacing w:after="0" w:line="240" w:lineRule="auto"/>
      </w:pPr>
      <w:r>
        <w:separator/>
      </w:r>
    </w:p>
  </w:endnote>
  <w:endnote w:type="continuationSeparator" w:id="0">
    <w:p w14:paraId="5B2DDC0E" w14:textId="77777777" w:rsidR="00B66BC8" w:rsidRDefault="00B66BC8" w:rsidP="008B5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5BF88" w14:textId="25697766" w:rsidR="008B5871" w:rsidRDefault="008B5871">
    <w:pPr>
      <w:pStyle w:val="Pieddepage"/>
    </w:pPr>
    <w:r>
      <w:rPr>
        <w:noProof/>
      </w:rPr>
      <mc:AlternateContent>
        <mc:Choice Requires="wps">
          <w:drawing>
            <wp:anchor distT="0" distB="0" distL="0" distR="0" simplePos="0" relativeHeight="251659264" behindDoc="0" locked="0" layoutInCell="1" allowOverlap="1" wp14:anchorId="5A1657F9" wp14:editId="29F68C97">
              <wp:simplePos x="635" y="635"/>
              <wp:positionH relativeFrom="page">
                <wp:align>left</wp:align>
              </wp:positionH>
              <wp:positionV relativeFrom="page">
                <wp:align>bottom</wp:align>
              </wp:positionV>
              <wp:extent cx="443865" cy="443865"/>
              <wp:effectExtent l="0" t="0" r="13970" b="0"/>
              <wp:wrapNone/>
              <wp:docPr id="2" name="Zone de texte 2"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1657F9" id="_x0000_t202" coordsize="21600,21600" o:spt="202" path="m,l,21600r21600,l21600,xe">
              <v:stroke joinstyle="miter"/>
              <v:path gradientshapeok="t" o:connecttype="rect"/>
            </v:shapetype>
            <v:shape id="_x0000_s1029" type="#_x0000_t202" alt="&#10;"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501C6866" w14:textId="77777777" w:rsidR="008B5871" w:rsidRPr="008B5871" w:rsidRDefault="008B5871" w:rsidP="008B5871">
                    <w:pPr>
                      <w:spacing w:after="0"/>
                      <w:rPr>
                        <w:rFonts w:ascii="Calibri" w:eastAsia="Calibri" w:hAnsi="Calibri" w:cs="Calibri"/>
                        <w:noProof/>
                        <w:color w:val="000000"/>
                        <w:sz w:val="20"/>
                        <w:szCs w:val="20"/>
                      </w:rPr>
                    </w:pPr>
                  </w:p>
                  <w:p w14:paraId="2D2A390E" w14:textId="47DBA381"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1278971"/>
      <w:docPartObj>
        <w:docPartGallery w:val="Page Numbers (Bottom of Page)"/>
        <w:docPartUnique/>
      </w:docPartObj>
    </w:sdtPr>
    <w:sdtEndPr/>
    <w:sdtContent>
      <w:p w14:paraId="3A975181" w14:textId="136FDB65" w:rsidR="00943D00" w:rsidRDefault="00943D00">
        <w:pPr>
          <w:pStyle w:val="Pieddepage"/>
          <w:jc w:val="right"/>
        </w:pPr>
        <w:r>
          <w:fldChar w:fldCharType="begin"/>
        </w:r>
        <w:r>
          <w:instrText>PAGE   \* MERGEFORMAT</w:instrText>
        </w:r>
        <w:r>
          <w:fldChar w:fldCharType="separate"/>
        </w:r>
        <w:r>
          <w:t>2</w:t>
        </w:r>
        <w:r>
          <w:fldChar w:fldCharType="end"/>
        </w:r>
      </w:p>
    </w:sdtContent>
  </w:sdt>
  <w:p w14:paraId="0B30F52E" w14:textId="49A7849D" w:rsidR="008B5871" w:rsidRDefault="008B587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CF1C8" w14:textId="1EB4E41A" w:rsidR="008B5871" w:rsidRDefault="008B5871">
    <w:pPr>
      <w:pStyle w:val="Pieddepage"/>
    </w:pPr>
    <w:r>
      <w:rPr>
        <w:noProof/>
      </w:rPr>
      <mc:AlternateContent>
        <mc:Choice Requires="wps">
          <w:drawing>
            <wp:anchor distT="0" distB="0" distL="0" distR="0" simplePos="0" relativeHeight="251658240" behindDoc="0" locked="0" layoutInCell="1" allowOverlap="1" wp14:anchorId="1C9F7DA2" wp14:editId="7B966F80">
              <wp:simplePos x="635" y="635"/>
              <wp:positionH relativeFrom="page">
                <wp:align>left</wp:align>
              </wp:positionH>
              <wp:positionV relativeFrom="page">
                <wp:align>bottom</wp:align>
              </wp:positionV>
              <wp:extent cx="443865" cy="443865"/>
              <wp:effectExtent l="0" t="0" r="13970" b="0"/>
              <wp:wrapNone/>
              <wp:docPr id="1" name="Zone de texte 1" descr="&#10;">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9F7DA2" id="_x0000_t202" coordsize="21600,21600" o:spt="202" path="m,l,21600r21600,l21600,xe">
              <v:stroke joinstyle="miter"/>
              <v:path gradientshapeok="t" o:connecttype="rect"/>
            </v:shapetype>
            <v:shape id="Zone de texte 1" o:spid="_x0000_s1030" type="#_x0000_t202" alt="&#10;"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670437E" w14:textId="77777777" w:rsidR="008B5871" w:rsidRPr="008B5871" w:rsidRDefault="008B5871" w:rsidP="008B5871">
                    <w:pPr>
                      <w:spacing w:after="0"/>
                      <w:rPr>
                        <w:rFonts w:ascii="Calibri" w:eastAsia="Calibri" w:hAnsi="Calibri" w:cs="Calibri"/>
                        <w:noProof/>
                        <w:color w:val="000000"/>
                        <w:sz w:val="20"/>
                        <w:szCs w:val="20"/>
                      </w:rPr>
                    </w:pPr>
                  </w:p>
                  <w:p w14:paraId="2860996E" w14:textId="1CEACABC" w:rsidR="008B5871" w:rsidRPr="008B5871" w:rsidRDefault="008B5871" w:rsidP="008B5871">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A21B" w14:textId="77777777" w:rsidR="00B66BC8" w:rsidRDefault="00B66BC8" w:rsidP="008B5871">
      <w:pPr>
        <w:spacing w:after="0" w:line="240" w:lineRule="auto"/>
      </w:pPr>
      <w:r>
        <w:separator/>
      </w:r>
    </w:p>
  </w:footnote>
  <w:footnote w:type="continuationSeparator" w:id="0">
    <w:p w14:paraId="3F9781B9" w14:textId="77777777" w:rsidR="00B66BC8" w:rsidRDefault="00B66BC8" w:rsidP="008B58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849"/>
    <w:multiLevelType w:val="hybridMultilevel"/>
    <w:tmpl w:val="B712AC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734696"/>
    <w:multiLevelType w:val="multilevel"/>
    <w:tmpl w:val="5E0C8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FD7D7B"/>
    <w:multiLevelType w:val="hybridMultilevel"/>
    <w:tmpl w:val="5AF6EB4C"/>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562FF"/>
    <w:multiLevelType w:val="multilevel"/>
    <w:tmpl w:val="4018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D22375"/>
    <w:multiLevelType w:val="hybridMultilevel"/>
    <w:tmpl w:val="B7D61512"/>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16642334"/>
    <w:multiLevelType w:val="hybridMultilevel"/>
    <w:tmpl w:val="215C3768"/>
    <w:lvl w:ilvl="0" w:tplc="38F6922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362D02"/>
    <w:multiLevelType w:val="hybridMultilevel"/>
    <w:tmpl w:val="D5F6E210"/>
    <w:lvl w:ilvl="0" w:tplc="24423E10">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9BC6E6C"/>
    <w:multiLevelType w:val="hybridMultilevel"/>
    <w:tmpl w:val="35380BF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7D6991"/>
    <w:multiLevelType w:val="hybridMultilevel"/>
    <w:tmpl w:val="6A92F490"/>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6E252B"/>
    <w:multiLevelType w:val="hybridMultilevel"/>
    <w:tmpl w:val="451CC462"/>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25752FDE"/>
    <w:multiLevelType w:val="hybridMultilevel"/>
    <w:tmpl w:val="4344E1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278D0758"/>
    <w:multiLevelType w:val="multilevel"/>
    <w:tmpl w:val="CBB0C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8E05914"/>
    <w:multiLevelType w:val="singleLevel"/>
    <w:tmpl w:val="24423E10"/>
    <w:lvl w:ilvl="0">
      <w:numFmt w:val="bullet"/>
      <w:lvlText w:val="-"/>
      <w:lvlJc w:val="left"/>
      <w:pPr>
        <w:ind w:left="645" w:hanging="360"/>
      </w:pPr>
      <w:rPr>
        <w:rFonts w:ascii="Times New Roman" w:hAnsi="Times New Roman" w:cs="Times New Roman" w:hint="default"/>
        <w:b w:val="0"/>
      </w:rPr>
    </w:lvl>
  </w:abstractNum>
  <w:abstractNum w:abstractNumId="13" w15:restartNumberingAfterBreak="0">
    <w:nsid w:val="2BC30EB0"/>
    <w:multiLevelType w:val="hybridMultilevel"/>
    <w:tmpl w:val="AAD8A2C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59D0C0B"/>
    <w:multiLevelType w:val="hybridMultilevel"/>
    <w:tmpl w:val="7E0400E0"/>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5DB49FB"/>
    <w:multiLevelType w:val="hybridMultilevel"/>
    <w:tmpl w:val="A9944760"/>
    <w:lvl w:ilvl="0" w:tplc="38F6922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9984DA8"/>
    <w:multiLevelType w:val="hybridMultilevel"/>
    <w:tmpl w:val="DC345824"/>
    <w:lvl w:ilvl="0" w:tplc="B3AA0BC0">
      <w:start w:val="1"/>
      <w:numFmt w:val="decimal"/>
      <w:lvlText w:val="%1."/>
      <w:lvlJc w:val="left"/>
      <w:pPr>
        <w:ind w:left="1069" w:hanging="360"/>
      </w:pPr>
      <w:rPr>
        <w:rFonts w:hint="default"/>
        <w:b/>
        <w:bCs/>
        <w:strike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3F1C5DC7"/>
    <w:multiLevelType w:val="hybridMultilevel"/>
    <w:tmpl w:val="D5722ED8"/>
    <w:lvl w:ilvl="0" w:tplc="7FE626C6">
      <w:start w:val="1"/>
      <w:numFmt w:val="decimal"/>
      <w:lvlText w:val="%1."/>
      <w:lvlJc w:val="left"/>
      <w:pPr>
        <w:ind w:left="108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2502ABF"/>
    <w:multiLevelType w:val="hybridMultilevel"/>
    <w:tmpl w:val="1A1E5630"/>
    <w:lvl w:ilvl="0" w:tplc="E91EA354">
      <w:start w:val="1"/>
      <w:numFmt w:val="bullet"/>
      <w:lvlText w:val=""/>
      <w:lvlJc w:val="left"/>
      <w:pPr>
        <w:ind w:left="720" w:hanging="360"/>
      </w:pPr>
      <w:rPr>
        <w:rFonts w:ascii="Wingdings" w:hAnsi="Wingdings" w:hint="default"/>
        <w:color w:val="000000" w:themeColor="text1"/>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BD6349"/>
    <w:multiLevelType w:val="hybridMultilevel"/>
    <w:tmpl w:val="4878AE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826213E"/>
    <w:multiLevelType w:val="hybridMultilevel"/>
    <w:tmpl w:val="B72EF858"/>
    <w:lvl w:ilvl="0" w:tplc="94E48646">
      <w:start w:val="3"/>
      <w:numFmt w:val="bullet"/>
      <w:lvlText w:val="-"/>
      <w:lvlJc w:val="left"/>
      <w:pPr>
        <w:ind w:left="0" w:firstLine="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49F91558"/>
    <w:multiLevelType w:val="hybridMultilevel"/>
    <w:tmpl w:val="CBB8C5CA"/>
    <w:lvl w:ilvl="0" w:tplc="24423E10">
      <w:numFmt w:val="bullet"/>
      <w:lvlText w:val="-"/>
      <w:lvlJc w:val="left"/>
      <w:pPr>
        <w:ind w:left="360" w:hanging="360"/>
      </w:pPr>
      <w:rPr>
        <w:rFonts w:ascii="Times New Roman" w:hAnsi="Times New Roman"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A6C525A"/>
    <w:multiLevelType w:val="hybridMultilevel"/>
    <w:tmpl w:val="0C2A0F82"/>
    <w:lvl w:ilvl="0" w:tplc="CC94DE28">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B1A5911"/>
    <w:multiLevelType w:val="hybridMultilevel"/>
    <w:tmpl w:val="6BA61E26"/>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514872F9"/>
    <w:multiLevelType w:val="hybridMultilevel"/>
    <w:tmpl w:val="07AA87F4"/>
    <w:lvl w:ilvl="0" w:tplc="664E327C">
      <w:numFmt w:val="bullet"/>
      <w:lvlText w:val="-"/>
      <w:lvlJc w:val="left"/>
      <w:pPr>
        <w:ind w:left="720" w:hanging="360"/>
      </w:pPr>
      <w:rPr>
        <w:rFonts w:ascii="Calibri" w:eastAsia="Calibri" w:hAnsi="Calibri" w:cs="Calibri"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ED3F0E"/>
    <w:multiLevelType w:val="multilevel"/>
    <w:tmpl w:val="81283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575595"/>
    <w:multiLevelType w:val="hybridMultilevel"/>
    <w:tmpl w:val="95FE9C48"/>
    <w:lvl w:ilvl="0" w:tplc="FFFFFFFF">
      <w:start w:val="1"/>
      <w:numFmt w:val="lowerLetter"/>
      <w:lvlText w:val="%1)"/>
      <w:lvlJc w:val="left"/>
      <w:pPr>
        <w:ind w:left="720" w:hanging="360"/>
      </w:pPr>
      <w:rPr>
        <w:rFont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74A0B21"/>
    <w:multiLevelType w:val="hybridMultilevel"/>
    <w:tmpl w:val="FB963A1A"/>
    <w:lvl w:ilvl="0" w:tplc="664E327C">
      <w:numFmt w:val="bullet"/>
      <w:lvlText w:val="-"/>
      <w:lvlJc w:val="left"/>
      <w:pPr>
        <w:ind w:left="360" w:hanging="360"/>
      </w:pPr>
      <w:rPr>
        <w:rFonts w:ascii="Calibri" w:eastAsia="Calibri" w:hAnsi="Calibri" w:cs="Calibri"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9392A71"/>
    <w:multiLevelType w:val="hybridMultilevel"/>
    <w:tmpl w:val="6D18AC88"/>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ED97C3A"/>
    <w:multiLevelType w:val="hybridMultilevel"/>
    <w:tmpl w:val="2CEE2A2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FC30D56"/>
    <w:multiLevelType w:val="hybridMultilevel"/>
    <w:tmpl w:val="86B8CEF2"/>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60A72E44"/>
    <w:multiLevelType w:val="hybridMultilevel"/>
    <w:tmpl w:val="425895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1CA5FBA"/>
    <w:multiLevelType w:val="hybridMultilevel"/>
    <w:tmpl w:val="B23EA608"/>
    <w:lvl w:ilvl="0" w:tplc="133C24EC">
      <w:start w:val="1"/>
      <w:numFmt w:val="decimal"/>
      <w:lvlText w:val="%1."/>
      <w:lvlJc w:val="left"/>
      <w:pPr>
        <w:ind w:left="1003" w:hanging="360"/>
      </w:pPr>
      <w:rPr>
        <w:rFonts w:hint="default"/>
      </w:rPr>
    </w:lvl>
    <w:lvl w:ilvl="1" w:tplc="040C0019" w:tentative="1">
      <w:start w:val="1"/>
      <w:numFmt w:val="lowerLetter"/>
      <w:lvlText w:val="%2."/>
      <w:lvlJc w:val="left"/>
      <w:pPr>
        <w:ind w:left="1723" w:hanging="360"/>
      </w:pPr>
    </w:lvl>
    <w:lvl w:ilvl="2" w:tplc="040C001B" w:tentative="1">
      <w:start w:val="1"/>
      <w:numFmt w:val="lowerRoman"/>
      <w:lvlText w:val="%3."/>
      <w:lvlJc w:val="right"/>
      <w:pPr>
        <w:ind w:left="2443" w:hanging="180"/>
      </w:pPr>
    </w:lvl>
    <w:lvl w:ilvl="3" w:tplc="040C000F" w:tentative="1">
      <w:start w:val="1"/>
      <w:numFmt w:val="decimal"/>
      <w:lvlText w:val="%4."/>
      <w:lvlJc w:val="left"/>
      <w:pPr>
        <w:ind w:left="3163" w:hanging="360"/>
      </w:pPr>
    </w:lvl>
    <w:lvl w:ilvl="4" w:tplc="040C0019" w:tentative="1">
      <w:start w:val="1"/>
      <w:numFmt w:val="lowerLetter"/>
      <w:lvlText w:val="%5."/>
      <w:lvlJc w:val="left"/>
      <w:pPr>
        <w:ind w:left="3883" w:hanging="360"/>
      </w:pPr>
    </w:lvl>
    <w:lvl w:ilvl="5" w:tplc="040C001B" w:tentative="1">
      <w:start w:val="1"/>
      <w:numFmt w:val="lowerRoman"/>
      <w:lvlText w:val="%6."/>
      <w:lvlJc w:val="right"/>
      <w:pPr>
        <w:ind w:left="4603" w:hanging="180"/>
      </w:pPr>
    </w:lvl>
    <w:lvl w:ilvl="6" w:tplc="040C000F" w:tentative="1">
      <w:start w:val="1"/>
      <w:numFmt w:val="decimal"/>
      <w:lvlText w:val="%7."/>
      <w:lvlJc w:val="left"/>
      <w:pPr>
        <w:ind w:left="5323" w:hanging="360"/>
      </w:pPr>
    </w:lvl>
    <w:lvl w:ilvl="7" w:tplc="040C0019" w:tentative="1">
      <w:start w:val="1"/>
      <w:numFmt w:val="lowerLetter"/>
      <w:lvlText w:val="%8."/>
      <w:lvlJc w:val="left"/>
      <w:pPr>
        <w:ind w:left="6043" w:hanging="360"/>
      </w:pPr>
    </w:lvl>
    <w:lvl w:ilvl="8" w:tplc="040C001B" w:tentative="1">
      <w:start w:val="1"/>
      <w:numFmt w:val="lowerRoman"/>
      <w:lvlText w:val="%9."/>
      <w:lvlJc w:val="right"/>
      <w:pPr>
        <w:ind w:left="6763" w:hanging="180"/>
      </w:pPr>
    </w:lvl>
  </w:abstractNum>
  <w:abstractNum w:abstractNumId="33" w15:restartNumberingAfterBreak="0">
    <w:nsid w:val="62C14974"/>
    <w:multiLevelType w:val="hybridMultilevel"/>
    <w:tmpl w:val="D3C239EA"/>
    <w:lvl w:ilvl="0" w:tplc="D49011F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65AC4D01"/>
    <w:multiLevelType w:val="hybridMultilevel"/>
    <w:tmpl w:val="E9DA18A0"/>
    <w:lvl w:ilvl="0" w:tplc="24423E10">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68E02E95"/>
    <w:multiLevelType w:val="hybridMultilevel"/>
    <w:tmpl w:val="9E04A7A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9E372EA"/>
    <w:multiLevelType w:val="hybridMultilevel"/>
    <w:tmpl w:val="85AECB2C"/>
    <w:lvl w:ilvl="0" w:tplc="A28C7B5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38" w15:restartNumberingAfterBreak="0">
    <w:nsid w:val="6DEA707E"/>
    <w:multiLevelType w:val="hybridMultilevel"/>
    <w:tmpl w:val="A9968012"/>
    <w:lvl w:ilvl="0" w:tplc="5B96F1AA">
      <w:start w:val="2"/>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761263EE"/>
    <w:multiLevelType w:val="multilevel"/>
    <w:tmpl w:val="FA46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55711987">
    <w:abstractNumId w:val="8"/>
  </w:num>
  <w:num w:numId="2" w16cid:durableId="1771242404">
    <w:abstractNumId w:val="35"/>
  </w:num>
  <w:num w:numId="3" w16cid:durableId="1903101484">
    <w:abstractNumId w:val="0"/>
  </w:num>
  <w:num w:numId="4" w16cid:durableId="1778135657">
    <w:abstractNumId w:val="4"/>
  </w:num>
  <w:num w:numId="5" w16cid:durableId="468740848">
    <w:abstractNumId w:val="37"/>
  </w:num>
  <w:num w:numId="6" w16cid:durableId="1773280779">
    <w:abstractNumId w:val="18"/>
  </w:num>
  <w:num w:numId="7" w16cid:durableId="466246263">
    <w:abstractNumId w:val="22"/>
  </w:num>
  <w:num w:numId="8" w16cid:durableId="1965430478">
    <w:abstractNumId w:val="5"/>
  </w:num>
  <w:num w:numId="9" w16cid:durableId="2089840253">
    <w:abstractNumId w:val="2"/>
  </w:num>
  <w:num w:numId="10" w16cid:durableId="459614929">
    <w:abstractNumId w:val="21"/>
  </w:num>
  <w:num w:numId="11" w16cid:durableId="210465650">
    <w:abstractNumId w:val="15"/>
  </w:num>
  <w:num w:numId="12" w16cid:durableId="2106998149">
    <w:abstractNumId w:val="28"/>
  </w:num>
  <w:num w:numId="13" w16cid:durableId="417554812">
    <w:abstractNumId w:val="10"/>
  </w:num>
  <w:num w:numId="14" w16cid:durableId="1639533982">
    <w:abstractNumId w:val="30"/>
  </w:num>
  <w:num w:numId="15" w16cid:durableId="1467428870">
    <w:abstractNumId w:val="6"/>
  </w:num>
  <w:num w:numId="16" w16cid:durableId="1740908988">
    <w:abstractNumId w:val="29"/>
  </w:num>
  <w:num w:numId="17" w16cid:durableId="861744075">
    <w:abstractNumId w:val="38"/>
  </w:num>
  <w:num w:numId="18" w16cid:durableId="567113113">
    <w:abstractNumId w:val="16"/>
  </w:num>
  <w:num w:numId="19" w16cid:durableId="105780943">
    <w:abstractNumId w:val="17"/>
  </w:num>
  <w:num w:numId="20" w16cid:durableId="534195611">
    <w:abstractNumId w:val="26"/>
  </w:num>
  <w:num w:numId="21" w16cid:durableId="440491086">
    <w:abstractNumId w:val="31"/>
  </w:num>
  <w:num w:numId="22" w16cid:durableId="364409221">
    <w:abstractNumId w:val="11"/>
  </w:num>
  <w:num w:numId="23" w16cid:durableId="1425106390">
    <w:abstractNumId w:val="25"/>
  </w:num>
  <w:num w:numId="24" w16cid:durableId="175316755">
    <w:abstractNumId w:val="1"/>
  </w:num>
  <w:num w:numId="25" w16cid:durableId="1525946396">
    <w:abstractNumId w:val="39"/>
  </w:num>
  <w:num w:numId="26" w16cid:durableId="465201627">
    <w:abstractNumId w:val="3"/>
  </w:num>
  <w:num w:numId="27" w16cid:durableId="743530617">
    <w:abstractNumId w:val="7"/>
  </w:num>
  <w:num w:numId="28" w16cid:durableId="1296327636">
    <w:abstractNumId w:val="20"/>
  </w:num>
  <w:num w:numId="29" w16cid:durableId="290521474">
    <w:abstractNumId w:val="12"/>
  </w:num>
  <w:num w:numId="30" w16cid:durableId="1303659392">
    <w:abstractNumId w:val="34"/>
  </w:num>
  <w:num w:numId="31" w16cid:durableId="1210922835">
    <w:abstractNumId w:val="23"/>
  </w:num>
  <w:num w:numId="32" w16cid:durableId="1899632891">
    <w:abstractNumId w:val="14"/>
  </w:num>
  <w:num w:numId="33" w16cid:durableId="485824300">
    <w:abstractNumId w:val="19"/>
  </w:num>
  <w:num w:numId="34" w16cid:durableId="919172355">
    <w:abstractNumId w:val="24"/>
  </w:num>
  <w:num w:numId="35" w16cid:durableId="883101401">
    <w:abstractNumId w:val="27"/>
  </w:num>
  <w:num w:numId="36" w16cid:durableId="821195470">
    <w:abstractNumId w:val="13"/>
  </w:num>
  <w:num w:numId="37" w16cid:durableId="126898781">
    <w:abstractNumId w:val="33"/>
  </w:num>
  <w:num w:numId="38" w16cid:durableId="1917587422">
    <w:abstractNumId w:val="32"/>
  </w:num>
  <w:num w:numId="39" w16cid:durableId="1559395904">
    <w:abstractNumId w:val="36"/>
  </w:num>
  <w:num w:numId="40" w16cid:durableId="15131070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2E6"/>
    <w:rsid w:val="0000118D"/>
    <w:rsid w:val="0000190D"/>
    <w:rsid w:val="00006848"/>
    <w:rsid w:val="0000766C"/>
    <w:rsid w:val="000135A8"/>
    <w:rsid w:val="0001530E"/>
    <w:rsid w:val="00017C26"/>
    <w:rsid w:val="000202A0"/>
    <w:rsid w:val="00022061"/>
    <w:rsid w:val="00027458"/>
    <w:rsid w:val="000278BF"/>
    <w:rsid w:val="00033991"/>
    <w:rsid w:val="000448BF"/>
    <w:rsid w:val="000450A5"/>
    <w:rsid w:val="0004511D"/>
    <w:rsid w:val="00046241"/>
    <w:rsid w:val="00064C07"/>
    <w:rsid w:val="00064EB4"/>
    <w:rsid w:val="00065F70"/>
    <w:rsid w:val="00066D45"/>
    <w:rsid w:val="00070C3A"/>
    <w:rsid w:val="00073498"/>
    <w:rsid w:val="00080E48"/>
    <w:rsid w:val="0008359A"/>
    <w:rsid w:val="00084684"/>
    <w:rsid w:val="00086647"/>
    <w:rsid w:val="0009065F"/>
    <w:rsid w:val="00092B02"/>
    <w:rsid w:val="00093B84"/>
    <w:rsid w:val="00094FE4"/>
    <w:rsid w:val="00097392"/>
    <w:rsid w:val="000A037E"/>
    <w:rsid w:val="000A03C3"/>
    <w:rsid w:val="000A1E0F"/>
    <w:rsid w:val="000A2D9F"/>
    <w:rsid w:val="000A32F6"/>
    <w:rsid w:val="000A3609"/>
    <w:rsid w:val="000B00F2"/>
    <w:rsid w:val="000B4D57"/>
    <w:rsid w:val="000B72F4"/>
    <w:rsid w:val="000C3623"/>
    <w:rsid w:val="000C44C7"/>
    <w:rsid w:val="000C5CEF"/>
    <w:rsid w:val="000C6ED5"/>
    <w:rsid w:val="000D1501"/>
    <w:rsid w:val="000D1D44"/>
    <w:rsid w:val="000D2BEA"/>
    <w:rsid w:val="000E4231"/>
    <w:rsid w:val="000E7C57"/>
    <w:rsid w:val="000F2BD6"/>
    <w:rsid w:val="000F67A0"/>
    <w:rsid w:val="0010077E"/>
    <w:rsid w:val="001020F9"/>
    <w:rsid w:val="001021D7"/>
    <w:rsid w:val="00105119"/>
    <w:rsid w:val="00105B6B"/>
    <w:rsid w:val="00115B4E"/>
    <w:rsid w:val="00115C91"/>
    <w:rsid w:val="0011730C"/>
    <w:rsid w:val="0012062A"/>
    <w:rsid w:val="00121176"/>
    <w:rsid w:val="0012269B"/>
    <w:rsid w:val="0012428B"/>
    <w:rsid w:val="001243B3"/>
    <w:rsid w:val="00124555"/>
    <w:rsid w:val="00127C3E"/>
    <w:rsid w:val="00131131"/>
    <w:rsid w:val="00133AC9"/>
    <w:rsid w:val="001362B7"/>
    <w:rsid w:val="00142E95"/>
    <w:rsid w:val="0014309A"/>
    <w:rsid w:val="00150256"/>
    <w:rsid w:val="001571D1"/>
    <w:rsid w:val="00171185"/>
    <w:rsid w:val="001717E8"/>
    <w:rsid w:val="001739F8"/>
    <w:rsid w:val="00173D13"/>
    <w:rsid w:val="00175277"/>
    <w:rsid w:val="00180889"/>
    <w:rsid w:val="001831C3"/>
    <w:rsid w:val="00183D42"/>
    <w:rsid w:val="0018746F"/>
    <w:rsid w:val="0018774E"/>
    <w:rsid w:val="00191FF5"/>
    <w:rsid w:val="001A191A"/>
    <w:rsid w:val="001A1EF0"/>
    <w:rsid w:val="001A356A"/>
    <w:rsid w:val="001B3DBA"/>
    <w:rsid w:val="001B67E1"/>
    <w:rsid w:val="001C303B"/>
    <w:rsid w:val="001C4093"/>
    <w:rsid w:val="001C640E"/>
    <w:rsid w:val="001C689C"/>
    <w:rsid w:val="001D0201"/>
    <w:rsid w:val="001D040B"/>
    <w:rsid w:val="001D5FC3"/>
    <w:rsid w:val="001E0DC4"/>
    <w:rsid w:val="001E3D94"/>
    <w:rsid w:val="001E5011"/>
    <w:rsid w:val="001E58BF"/>
    <w:rsid w:val="001F1631"/>
    <w:rsid w:val="001F560A"/>
    <w:rsid w:val="001F7BCF"/>
    <w:rsid w:val="0020103E"/>
    <w:rsid w:val="00201AB7"/>
    <w:rsid w:val="00203F53"/>
    <w:rsid w:val="0020416A"/>
    <w:rsid w:val="00211D8F"/>
    <w:rsid w:val="00214975"/>
    <w:rsid w:val="002155BD"/>
    <w:rsid w:val="002160F6"/>
    <w:rsid w:val="00217018"/>
    <w:rsid w:val="00217966"/>
    <w:rsid w:val="002211F2"/>
    <w:rsid w:val="00222443"/>
    <w:rsid w:val="00223954"/>
    <w:rsid w:val="00225AF7"/>
    <w:rsid w:val="00227CA4"/>
    <w:rsid w:val="002310CA"/>
    <w:rsid w:val="0023696F"/>
    <w:rsid w:val="00240EBE"/>
    <w:rsid w:val="00242608"/>
    <w:rsid w:val="002555B2"/>
    <w:rsid w:val="00257DD2"/>
    <w:rsid w:val="002619AF"/>
    <w:rsid w:val="00270426"/>
    <w:rsid w:val="00270F86"/>
    <w:rsid w:val="00272F79"/>
    <w:rsid w:val="00274431"/>
    <w:rsid w:val="002750CA"/>
    <w:rsid w:val="0027598C"/>
    <w:rsid w:val="00276901"/>
    <w:rsid w:val="00281E49"/>
    <w:rsid w:val="00285032"/>
    <w:rsid w:val="00286856"/>
    <w:rsid w:val="00294A50"/>
    <w:rsid w:val="00295CBD"/>
    <w:rsid w:val="0029673B"/>
    <w:rsid w:val="002A0F6D"/>
    <w:rsid w:val="002A14FF"/>
    <w:rsid w:val="002A28C0"/>
    <w:rsid w:val="002A35E2"/>
    <w:rsid w:val="002A4AA5"/>
    <w:rsid w:val="002A5E94"/>
    <w:rsid w:val="002A7708"/>
    <w:rsid w:val="002B445D"/>
    <w:rsid w:val="002B4895"/>
    <w:rsid w:val="002B4A23"/>
    <w:rsid w:val="002C1398"/>
    <w:rsid w:val="002C4828"/>
    <w:rsid w:val="002C6AF4"/>
    <w:rsid w:val="002D3041"/>
    <w:rsid w:val="002D367B"/>
    <w:rsid w:val="002E2B66"/>
    <w:rsid w:val="002E3474"/>
    <w:rsid w:val="002F0E98"/>
    <w:rsid w:val="002F1070"/>
    <w:rsid w:val="002F1EA0"/>
    <w:rsid w:val="0030207D"/>
    <w:rsid w:val="00302813"/>
    <w:rsid w:val="00302CBE"/>
    <w:rsid w:val="003153E2"/>
    <w:rsid w:val="00316933"/>
    <w:rsid w:val="00320660"/>
    <w:rsid w:val="00321132"/>
    <w:rsid w:val="00321932"/>
    <w:rsid w:val="00324D8F"/>
    <w:rsid w:val="00330571"/>
    <w:rsid w:val="00331C78"/>
    <w:rsid w:val="003334BC"/>
    <w:rsid w:val="00334C2E"/>
    <w:rsid w:val="003374CA"/>
    <w:rsid w:val="003417D9"/>
    <w:rsid w:val="00341C85"/>
    <w:rsid w:val="00346511"/>
    <w:rsid w:val="0035167E"/>
    <w:rsid w:val="00356470"/>
    <w:rsid w:val="00357F8B"/>
    <w:rsid w:val="00364B6E"/>
    <w:rsid w:val="003665B7"/>
    <w:rsid w:val="00366FD7"/>
    <w:rsid w:val="00370051"/>
    <w:rsid w:val="00370245"/>
    <w:rsid w:val="0037744A"/>
    <w:rsid w:val="0038272E"/>
    <w:rsid w:val="00384C88"/>
    <w:rsid w:val="003863DF"/>
    <w:rsid w:val="00387FA3"/>
    <w:rsid w:val="00390CE4"/>
    <w:rsid w:val="00393976"/>
    <w:rsid w:val="00393FCE"/>
    <w:rsid w:val="00395A90"/>
    <w:rsid w:val="003A1DF3"/>
    <w:rsid w:val="003A4339"/>
    <w:rsid w:val="003A514A"/>
    <w:rsid w:val="003A5278"/>
    <w:rsid w:val="003A61EC"/>
    <w:rsid w:val="003B0C13"/>
    <w:rsid w:val="003B3D3E"/>
    <w:rsid w:val="003B4F0F"/>
    <w:rsid w:val="003B62AD"/>
    <w:rsid w:val="003B658C"/>
    <w:rsid w:val="003C11A7"/>
    <w:rsid w:val="003C544E"/>
    <w:rsid w:val="003C5CFD"/>
    <w:rsid w:val="003C6CE7"/>
    <w:rsid w:val="003C757A"/>
    <w:rsid w:val="003D41AE"/>
    <w:rsid w:val="003D4846"/>
    <w:rsid w:val="003E11E3"/>
    <w:rsid w:val="003E1E6B"/>
    <w:rsid w:val="003E36C3"/>
    <w:rsid w:val="003E3B89"/>
    <w:rsid w:val="003E5ECC"/>
    <w:rsid w:val="003E6259"/>
    <w:rsid w:val="003F1391"/>
    <w:rsid w:val="003F301B"/>
    <w:rsid w:val="003F470C"/>
    <w:rsid w:val="003F56F0"/>
    <w:rsid w:val="004003E0"/>
    <w:rsid w:val="00402E32"/>
    <w:rsid w:val="004054E4"/>
    <w:rsid w:val="004056AC"/>
    <w:rsid w:val="00406ED6"/>
    <w:rsid w:val="00407FF1"/>
    <w:rsid w:val="00411F7D"/>
    <w:rsid w:val="00417248"/>
    <w:rsid w:val="00417E56"/>
    <w:rsid w:val="00422898"/>
    <w:rsid w:val="0042577C"/>
    <w:rsid w:val="00427929"/>
    <w:rsid w:val="0043065B"/>
    <w:rsid w:val="00430E9A"/>
    <w:rsid w:val="00433B1C"/>
    <w:rsid w:val="00435325"/>
    <w:rsid w:val="00445980"/>
    <w:rsid w:val="00451684"/>
    <w:rsid w:val="004519BE"/>
    <w:rsid w:val="00452131"/>
    <w:rsid w:val="00453DCC"/>
    <w:rsid w:val="0045494D"/>
    <w:rsid w:val="00462C96"/>
    <w:rsid w:val="00463CEF"/>
    <w:rsid w:val="0046612A"/>
    <w:rsid w:val="00471B75"/>
    <w:rsid w:val="004771F7"/>
    <w:rsid w:val="004805E6"/>
    <w:rsid w:val="004876E8"/>
    <w:rsid w:val="00495638"/>
    <w:rsid w:val="004979D2"/>
    <w:rsid w:val="004A32AC"/>
    <w:rsid w:val="004A5C7F"/>
    <w:rsid w:val="004A6826"/>
    <w:rsid w:val="004B1584"/>
    <w:rsid w:val="004B3266"/>
    <w:rsid w:val="004B3779"/>
    <w:rsid w:val="004B5029"/>
    <w:rsid w:val="004B7E55"/>
    <w:rsid w:val="004C01FA"/>
    <w:rsid w:val="004C3649"/>
    <w:rsid w:val="004C4BD2"/>
    <w:rsid w:val="004C4C51"/>
    <w:rsid w:val="004C7013"/>
    <w:rsid w:val="004D42F9"/>
    <w:rsid w:val="004D5499"/>
    <w:rsid w:val="004D70F3"/>
    <w:rsid w:val="004D7EB1"/>
    <w:rsid w:val="004E0C9D"/>
    <w:rsid w:val="004E57D9"/>
    <w:rsid w:val="004E636E"/>
    <w:rsid w:val="004F0F16"/>
    <w:rsid w:val="004F5DCC"/>
    <w:rsid w:val="0050057C"/>
    <w:rsid w:val="00501593"/>
    <w:rsid w:val="005026BA"/>
    <w:rsid w:val="00513A73"/>
    <w:rsid w:val="00513A80"/>
    <w:rsid w:val="00514383"/>
    <w:rsid w:val="0052245B"/>
    <w:rsid w:val="00530925"/>
    <w:rsid w:val="0053103C"/>
    <w:rsid w:val="00531327"/>
    <w:rsid w:val="00533A91"/>
    <w:rsid w:val="005418C1"/>
    <w:rsid w:val="0054587F"/>
    <w:rsid w:val="0054739F"/>
    <w:rsid w:val="00547C68"/>
    <w:rsid w:val="00552054"/>
    <w:rsid w:val="00554DD4"/>
    <w:rsid w:val="00556C47"/>
    <w:rsid w:val="00556C55"/>
    <w:rsid w:val="00556C89"/>
    <w:rsid w:val="00556F59"/>
    <w:rsid w:val="00566BA7"/>
    <w:rsid w:val="00567BD2"/>
    <w:rsid w:val="00574466"/>
    <w:rsid w:val="0057459A"/>
    <w:rsid w:val="005752DE"/>
    <w:rsid w:val="005777BF"/>
    <w:rsid w:val="005777FA"/>
    <w:rsid w:val="00584A74"/>
    <w:rsid w:val="0058720F"/>
    <w:rsid w:val="00592BC4"/>
    <w:rsid w:val="005957D5"/>
    <w:rsid w:val="005A01F8"/>
    <w:rsid w:val="005A1799"/>
    <w:rsid w:val="005A391B"/>
    <w:rsid w:val="005A7941"/>
    <w:rsid w:val="005B2545"/>
    <w:rsid w:val="005B5AC1"/>
    <w:rsid w:val="005B6A40"/>
    <w:rsid w:val="005C2B32"/>
    <w:rsid w:val="005C3779"/>
    <w:rsid w:val="005D2F49"/>
    <w:rsid w:val="005D434B"/>
    <w:rsid w:val="005D4E87"/>
    <w:rsid w:val="005F6069"/>
    <w:rsid w:val="005F6CB6"/>
    <w:rsid w:val="00611417"/>
    <w:rsid w:val="00613743"/>
    <w:rsid w:val="00615516"/>
    <w:rsid w:val="0061618F"/>
    <w:rsid w:val="00616B5D"/>
    <w:rsid w:val="0061740A"/>
    <w:rsid w:val="00622CD8"/>
    <w:rsid w:val="00623D3F"/>
    <w:rsid w:val="006245D6"/>
    <w:rsid w:val="006262BB"/>
    <w:rsid w:val="00634570"/>
    <w:rsid w:val="00634F25"/>
    <w:rsid w:val="00641A04"/>
    <w:rsid w:val="0064329A"/>
    <w:rsid w:val="00643C0D"/>
    <w:rsid w:val="00646112"/>
    <w:rsid w:val="0065127B"/>
    <w:rsid w:val="00657AE2"/>
    <w:rsid w:val="006632E0"/>
    <w:rsid w:val="00665CE8"/>
    <w:rsid w:val="006747A7"/>
    <w:rsid w:val="006802A8"/>
    <w:rsid w:val="00681A01"/>
    <w:rsid w:val="00682117"/>
    <w:rsid w:val="006838D9"/>
    <w:rsid w:val="00685330"/>
    <w:rsid w:val="0068715B"/>
    <w:rsid w:val="00692A7D"/>
    <w:rsid w:val="00693F99"/>
    <w:rsid w:val="006A3475"/>
    <w:rsid w:val="006A4428"/>
    <w:rsid w:val="006A54A1"/>
    <w:rsid w:val="006B4272"/>
    <w:rsid w:val="006B59FC"/>
    <w:rsid w:val="006B5ACE"/>
    <w:rsid w:val="006B68E2"/>
    <w:rsid w:val="006C233A"/>
    <w:rsid w:val="006C69F9"/>
    <w:rsid w:val="006D0EEB"/>
    <w:rsid w:val="006D45AB"/>
    <w:rsid w:val="006D54A4"/>
    <w:rsid w:val="006E1A12"/>
    <w:rsid w:val="006E392D"/>
    <w:rsid w:val="006E4B2C"/>
    <w:rsid w:val="006E4CB5"/>
    <w:rsid w:val="0070093C"/>
    <w:rsid w:val="007032A9"/>
    <w:rsid w:val="007038DA"/>
    <w:rsid w:val="00704CAD"/>
    <w:rsid w:val="007063DB"/>
    <w:rsid w:val="0072067C"/>
    <w:rsid w:val="00720705"/>
    <w:rsid w:val="007220D2"/>
    <w:rsid w:val="007242E6"/>
    <w:rsid w:val="007306A9"/>
    <w:rsid w:val="00734AFD"/>
    <w:rsid w:val="00746CAD"/>
    <w:rsid w:val="00761581"/>
    <w:rsid w:val="007620FA"/>
    <w:rsid w:val="0076261E"/>
    <w:rsid w:val="0076397F"/>
    <w:rsid w:val="00763F46"/>
    <w:rsid w:val="0076507C"/>
    <w:rsid w:val="00765CC6"/>
    <w:rsid w:val="007742B8"/>
    <w:rsid w:val="007775C7"/>
    <w:rsid w:val="00777F66"/>
    <w:rsid w:val="007833A5"/>
    <w:rsid w:val="007A0E86"/>
    <w:rsid w:val="007A3EEA"/>
    <w:rsid w:val="007A4C0B"/>
    <w:rsid w:val="007A7590"/>
    <w:rsid w:val="007B1762"/>
    <w:rsid w:val="007B29BC"/>
    <w:rsid w:val="007B3CDB"/>
    <w:rsid w:val="007C2FEF"/>
    <w:rsid w:val="007C4A40"/>
    <w:rsid w:val="007D1792"/>
    <w:rsid w:val="007D5236"/>
    <w:rsid w:val="007D52E1"/>
    <w:rsid w:val="007D7262"/>
    <w:rsid w:val="007E24F3"/>
    <w:rsid w:val="007E407E"/>
    <w:rsid w:val="007E46E6"/>
    <w:rsid w:val="007F1EDC"/>
    <w:rsid w:val="00800B00"/>
    <w:rsid w:val="008010F3"/>
    <w:rsid w:val="0080772B"/>
    <w:rsid w:val="008079E6"/>
    <w:rsid w:val="00810306"/>
    <w:rsid w:val="00810BA4"/>
    <w:rsid w:val="0081239D"/>
    <w:rsid w:val="00815D0B"/>
    <w:rsid w:val="00817348"/>
    <w:rsid w:val="00824E62"/>
    <w:rsid w:val="0082500A"/>
    <w:rsid w:val="00831CE0"/>
    <w:rsid w:val="00834187"/>
    <w:rsid w:val="00834809"/>
    <w:rsid w:val="008427A3"/>
    <w:rsid w:val="008438A3"/>
    <w:rsid w:val="0085101E"/>
    <w:rsid w:val="00851391"/>
    <w:rsid w:val="00853914"/>
    <w:rsid w:val="00856F06"/>
    <w:rsid w:val="00862C37"/>
    <w:rsid w:val="008635F7"/>
    <w:rsid w:val="00864F4F"/>
    <w:rsid w:val="00867502"/>
    <w:rsid w:val="008705F7"/>
    <w:rsid w:val="008726E7"/>
    <w:rsid w:val="00885DA7"/>
    <w:rsid w:val="00896AA2"/>
    <w:rsid w:val="008A26AE"/>
    <w:rsid w:val="008A3F74"/>
    <w:rsid w:val="008A4CCB"/>
    <w:rsid w:val="008B0F04"/>
    <w:rsid w:val="008B5871"/>
    <w:rsid w:val="008B7874"/>
    <w:rsid w:val="008C09D9"/>
    <w:rsid w:val="008C5A77"/>
    <w:rsid w:val="008C698C"/>
    <w:rsid w:val="008D2766"/>
    <w:rsid w:val="008D5067"/>
    <w:rsid w:val="008D737B"/>
    <w:rsid w:val="008E16ED"/>
    <w:rsid w:val="008E313C"/>
    <w:rsid w:val="008E53CA"/>
    <w:rsid w:val="008E75A4"/>
    <w:rsid w:val="008F1504"/>
    <w:rsid w:val="008F2121"/>
    <w:rsid w:val="00900F9E"/>
    <w:rsid w:val="00903480"/>
    <w:rsid w:val="0090679B"/>
    <w:rsid w:val="00907643"/>
    <w:rsid w:val="0091166A"/>
    <w:rsid w:val="009134C6"/>
    <w:rsid w:val="00916CE0"/>
    <w:rsid w:val="009171D8"/>
    <w:rsid w:val="00917F6F"/>
    <w:rsid w:val="0093001C"/>
    <w:rsid w:val="009316E1"/>
    <w:rsid w:val="009335D8"/>
    <w:rsid w:val="00940B09"/>
    <w:rsid w:val="00942504"/>
    <w:rsid w:val="009427E4"/>
    <w:rsid w:val="00943D00"/>
    <w:rsid w:val="00945209"/>
    <w:rsid w:val="00952170"/>
    <w:rsid w:val="00953181"/>
    <w:rsid w:val="009536E6"/>
    <w:rsid w:val="00954A23"/>
    <w:rsid w:val="00954EAB"/>
    <w:rsid w:val="009607AD"/>
    <w:rsid w:val="009652D7"/>
    <w:rsid w:val="00973F25"/>
    <w:rsid w:val="00976B1C"/>
    <w:rsid w:val="00981534"/>
    <w:rsid w:val="009875FD"/>
    <w:rsid w:val="00987985"/>
    <w:rsid w:val="00990F46"/>
    <w:rsid w:val="00991313"/>
    <w:rsid w:val="00991985"/>
    <w:rsid w:val="00997162"/>
    <w:rsid w:val="009975AD"/>
    <w:rsid w:val="009A0B33"/>
    <w:rsid w:val="009A170F"/>
    <w:rsid w:val="009A1ACB"/>
    <w:rsid w:val="009A24F0"/>
    <w:rsid w:val="009A274A"/>
    <w:rsid w:val="009A4AC4"/>
    <w:rsid w:val="009A54B6"/>
    <w:rsid w:val="009A5535"/>
    <w:rsid w:val="009A609F"/>
    <w:rsid w:val="009A74FE"/>
    <w:rsid w:val="009B15E7"/>
    <w:rsid w:val="009B684F"/>
    <w:rsid w:val="009B74D9"/>
    <w:rsid w:val="009C0B4E"/>
    <w:rsid w:val="009C36D0"/>
    <w:rsid w:val="009C5E60"/>
    <w:rsid w:val="009E006F"/>
    <w:rsid w:val="009E0253"/>
    <w:rsid w:val="009E1B4D"/>
    <w:rsid w:val="009E3F8A"/>
    <w:rsid w:val="009E730E"/>
    <w:rsid w:val="009F13FC"/>
    <w:rsid w:val="009F1F0B"/>
    <w:rsid w:val="009F7059"/>
    <w:rsid w:val="009F79F5"/>
    <w:rsid w:val="00A038EB"/>
    <w:rsid w:val="00A05BDC"/>
    <w:rsid w:val="00A122C2"/>
    <w:rsid w:val="00A129FF"/>
    <w:rsid w:val="00A21D55"/>
    <w:rsid w:val="00A26252"/>
    <w:rsid w:val="00A31178"/>
    <w:rsid w:val="00A3227B"/>
    <w:rsid w:val="00A33698"/>
    <w:rsid w:val="00A33C0F"/>
    <w:rsid w:val="00A37563"/>
    <w:rsid w:val="00A4131B"/>
    <w:rsid w:val="00A4207C"/>
    <w:rsid w:val="00A42FD4"/>
    <w:rsid w:val="00A4478E"/>
    <w:rsid w:val="00A45807"/>
    <w:rsid w:val="00A51D68"/>
    <w:rsid w:val="00A53013"/>
    <w:rsid w:val="00A5519C"/>
    <w:rsid w:val="00A60C33"/>
    <w:rsid w:val="00A63DE6"/>
    <w:rsid w:val="00A66D5D"/>
    <w:rsid w:val="00A71924"/>
    <w:rsid w:val="00A73AC2"/>
    <w:rsid w:val="00A771F4"/>
    <w:rsid w:val="00A80E33"/>
    <w:rsid w:val="00A810C1"/>
    <w:rsid w:val="00A81DF5"/>
    <w:rsid w:val="00A86C91"/>
    <w:rsid w:val="00A86E8C"/>
    <w:rsid w:val="00A879AF"/>
    <w:rsid w:val="00A90AF3"/>
    <w:rsid w:val="00A921F2"/>
    <w:rsid w:val="00A97767"/>
    <w:rsid w:val="00AA658E"/>
    <w:rsid w:val="00AA73DF"/>
    <w:rsid w:val="00AB343C"/>
    <w:rsid w:val="00AB3BA7"/>
    <w:rsid w:val="00AB7D32"/>
    <w:rsid w:val="00AC014E"/>
    <w:rsid w:val="00AC4600"/>
    <w:rsid w:val="00AC7330"/>
    <w:rsid w:val="00AD1605"/>
    <w:rsid w:val="00AE1207"/>
    <w:rsid w:val="00AE176D"/>
    <w:rsid w:val="00AE2EF1"/>
    <w:rsid w:val="00AE523E"/>
    <w:rsid w:val="00AE643A"/>
    <w:rsid w:val="00AF342D"/>
    <w:rsid w:val="00AF37A4"/>
    <w:rsid w:val="00AF3BE4"/>
    <w:rsid w:val="00AF3F66"/>
    <w:rsid w:val="00AF4E7A"/>
    <w:rsid w:val="00AF704E"/>
    <w:rsid w:val="00B0381A"/>
    <w:rsid w:val="00B03E96"/>
    <w:rsid w:val="00B05BC3"/>
    <w:rsid w:val="00B12D25"/>
    <w:rsid w:val="00B12D38"/>
    <w:rsid w:val="00B13E5A"/>
    <w:rsid w:val="00B16E66"/>
    <w:rsid w:val="00B21953"/>
    <w:rsid w:val="00B22C99"/>
    <w:rsid w:val="00B33D5E"/>
    <w:rsid w:val="00B33FAD"/>
    <w:rsid w:val="00B37E16"/>
    <w:rsid w:val="00B40411"/>
    <w:rsid w:val="00B40C42"/>
    <w:rsid w:val="00B52E0F"/>
    <w:rsid w:val="00B5345C"/>
    <w:rsid w:val="00B60F44"/>
    <w:rsid w:val="00B61F38"/>
    <w:rsid w:val="00B620A4"/>
    <w:rsid w:val="00B662DF"/>
    <w:rsid w:val="00B6663E"/>
    <w:rsid w:val="00B66BC8"/>
    <w:rsid w:val="00B71F36"/>
    <w:rsid w:val="00B72737"/>
    <w:rsid w:val="00B77ACD"/>
    <w:rsid w:val="00B80823"/>
    <w:rsid w:val="00B80F21"/>
    <w:rsid w:val="00B83AD4"/>
    <w:rsid w:val="00B84EBC"/>
    <w:rsid w:val="00B851C0"/>
    <w:rsid w:val="00B8733D"/>
    <w:rsid w:val="00B91D75"/>
    <w:rsid w:val="00B9336C"/>
    <w:rsid w:val="00B94743"/>
    <w:rsid w:val="00BA5393"/>
    <w:rsid w:val="00BA7787"/>
    <w:rsid w:val="00BB07C2"/>
    <w:rsid w:val="00BB2D17"/>
    <w:rsid w:val="00BB4740"/>
    <w:rsid w:val="00BB5298"/>
    <w:rsid w:val="00BC079D"/>
    <w:rsid w:val="00BC2B0A"/>
    <w:rsid w:val="00BC6B24"/>
    <w:rsid w:val="00BC7468"/>
    <w:rsid w:val="00BD07AA"/>
    <w:rsid w:val="00BD2EE5"/>
    <w:rsid w:val="00BD7117"/>
    <w:rsid w:val="00BE0E89"/>
    <w:rsid w:val="00BE18A7"/>
    <w:rsid w:val="00BE3E5C"/>
    <w:rsid w:val="00BE7A94"/>
    <w:rsid w:val="00BF47DF"/>
    <w:rsid w:val="00BF7769"/>
    <w:rsid w:val="00C11025"/>
    <w:rsid w:val="00C12404"/>
    <w:rsid w:val="00C124D0"/>
    <w:rsid w:val="00C1318F"/>
    <w:rsid w:val="00C13EAC"/>
    <w:rsid w:val="00C16307"/>
    <w:rsid w:val="00C1722B"/>
    <w:rsid w:val="00C1727B"/>
    <w:rsid w:val="00C21E57"/>
    <w:rsid w:val="00C22974"/>
    <w:rsid w:val="00C23847"/>
    <w:rsid w:val="00C4044F"/>
    <w:rsid w:val="00C4182E"/>
    <w:rsid w:val="00C46772"/>
    <w:rsid w:val="00C46D25"/>
    <w:rsid w:val="00C53814"/>
    <w:rsid w:val="00C552DC"/>
    <w:rsid w:val="00C5646B"/>
    <w:rsid w:val="00C579C3"/>
    <w:rsid w:val="00C63934"/>
    <w:rsid w:val="00C66851"/>
    <w:rsid w:val="00C66F9E"/>
    <w:rsid w:val="00C73FD3"/>
    <w:rsid w:val="00C7497E"/>
    <w:rsid w:val="00C83ADB"/>
    <w:rsid w:val="00C848B6"/>
    <w:rsid w:val="00C87B31"/>
    <w:rsid w:val="00C94163"/>
    <w:rsid w:val="00C962BA"/>
    <w:rsid w:val="00C965B2"/>
    <w:rsid w:val="00CA26BA"/>
    <w:rsid w:val="00CA4E2A"/>
    <w:rsid w:val="00CB0AF3"/>
    <w:rsid w:val="00CB129C"/>
    <w:rsid w:val="00CC01F0"/>
    <w:rsid w:val="00CC1380"/>
    <w:rsid w:val="00CC2860"/>
    <w:rsid w:val="00CC45CC"/>
    <w:rsid w:val="00CC66BA"/>
    <w:rsid w:val="00CC7DF9"/>
    <w:rsid w:val="00CD020F"/>
    <w:rsid w:val="00CD0B86"/>
    <w:rsid w:val="00CE0811"/>
    <w:rsid w:val="00CE1CFA"/>
    <w:rsid w:val="00CE3D12"/>
    <w:rsid w:val="00CF2163"/>
    <w:rsid w:val="00CF22FE"/>
    <w:rsid w:val="00CF3BCE"/>
    <w:rsid w:val="00D01AB1"/>
    <w:rsid w:val="00D02850"/>
    <w:rsid w:val="00D07F5E"/>
    <w:rsid w:val="00D10274"/>
    <w:rsid w:val="00D12C19"/>
    <w:rsid w:val="00D143B7"/>
    <w:rsid w:val="00D15E4F"/>
    <w:rsid w:val="00D167A2"/>
    <w:rsid w:val="00D16BF5"/>
    <w:rsid w:val="00D177BB"/>
    <w:rsid w:val="00D22934"/>
    <w:rsid w:val="00D249D1"/>
    <w:rsid w:val="00D260F9"/>
    <w:rsid w:val="00D4046D"/>
    <w:rsid w:val="00D4121D"/>
    <w:rsid w:val="00D43B78"/>
    <w:rsid w:val="00D46006"/>
    <w:rsid w:val="00D46CF8"/>
    <w:rsid w:val="00D51EF9"/>
    <w:rsid w:val="00D5397D"/>
    <w:rsid w:val="00D54E73"/>
    <w:rsid w:val="00D555B6"/>
    <w:rsid w:val="00D56F0C"/>
    <w:rsid w:val="00D571BF"/>
    <w:rsid w:val="00D72EA3"/>
    <w:rsid w:val="00D77FF6"/>
    <w:rsid w:val="00D80023"/>
    <w:rsid w:val="00D8702E"/>
    <w:rsid w:val="00D96AFE"/>
    <w:rsid w:val="00DA6B79"/>
    <w:rsid w:val="00DA6F7C"/>
    <w:rsid w:val="00DA779A"/>
    <w:rsid w:val="00DB44ED"/>
    <w:rsid w:val="00DB47E4"/>
    <w:rsid w:val="00DB59D4"/>
    <w:rsid w:val="00DB6547"/>
    <w:rsid w:val="00DC6643"/>
    <w:rsid w:val="00DD0772"/>
    <w:rsid w:val="00DD381F"/>
    <w:rsid w:val="00DE251D"/>
    <w:rsid w:val="00DF0D72"/>
    <w:rsid w:val="00DF3455"/>
    <w:rsid w:val="00DF5BA3"/>
    <w:rsid w:val="00E00F27"/>
    <w:rsid w:val="00E027BF"/>
    <w:rsid w:val="00E02FCF"/>
    <w:rsid w:val="00E1206F"/>
    <w:rsid w:val="00E14FA9"/>
    <w:rsid w:val="00E15E93"/>
    <w:rsid w:val="00E175D8"/>
    <w:rsid w:val="00E177D9"/>
    <w:rsid w:val="00E24D93"/>
    <w:rsid w:val="00E268B2"/>
    <w:rsid w:val="00E269C0"/>
    <w:rsid w:val="00E273F1"/>
    <w:rsid w:val="00E316C2"/>
    <w:rsid w:val="00E36055"/>
    <w:rsid w:val="00E37A05"/>
    <w:rsid w:val="00E4214D"/>
    <w:rsid w:val="00E47AF3"/>
    <w:rsid w:val="00E5311A"/>
    <w:rsid w:val="00E62DED"/>
    <w:rsid w:val="00E63B27"/>
    <w:rsid w:val="00E64187"/>
    <w:rsid w:val="00E64EBE"/>
    <w:rsid w:val="00E6505E"/>
    <w:rsid w:val="00E7223D"/>
    <w:rsid w:val="00E73A58"/>
    <w:rsid w:val="00E81257"/>
    <w:rsid w:val="00E84EE7"/>
    <w:rsid w:val="00E8798B"/>
    <w:rsid w:val="00E92EBF"/>
    <w:rsid w:val="00E96422"/>
    <w:rsid w:val="00E9761C"/>
    <w:rsid w:val="00EB59FF"/>
    <w:rsid w:val="00ED3231"/>
    <w:rsid w:val="00EE01C2"/>
    <w:rsid w:val="00EE3AC2"/>
    <w:rsid w:val="00EF18AF"/>
    <w:rsid w:val="00EF3BF3"/>
    <w:rsid w:val="00EF641B"/>
    <w:rsid w:val="00EF6CC7"/>
    <w:rsid w:val="00EF7A4F"/>
    <w:rsid w:val="00F0111E"/>
    <w:rsid w:val="00F04201"/>
    <w:rsid w:val="00F04868"/>
    <w:rsid w:val="00F049DE"/>
    <w:rsid w:val="00F079DE"/>
    <w:rsid w:val="00F14855"/>
    <w:rsid w:val="00F14E07"/>
    <w:rsid w:val="00F16D71"/>
    <w:rsid w:val="00F212C4"/>
    <w:rsid w:val="00F224FA"/>
    <w:rsid w:val="00F2283B"/>
    <w:rsid w:val="00F35219"/>
    <w:rsid w:val="00F37B8E"/>
    <w:rsid w:val="00F44945"/>
    <w:rsid w:val="00F51857"/>
    <w:rsid w:val="00F52710"/>
    <w:rsid w:val="00F543AC"/>
    <w:rsid w:val="00F55C2A"/>
    <w:rsid w:val="00F634F3"/>
    <w:rsid w:val="00F67CEF"/>
    <w:rsid w:val="00F76C48"/>
    <w:rsid w:val="00F90DF5"/>
    <w:rsid w:val="00F926D4"/>
    <w:rsid w:val="00F950CD"/>
    <w:rsid w:val="00F9547C"/>
    <w:rsid w:val="00FA0759"/>
    <w:rsid w:val="00FA1A25"/>
    <w:rsid w:val="00FA1AC3"/>
    <w:rsid w:val="00FA4706"/>
    <w:rsid w:val="00FA64F5"/>
    <w:rsid w:val="00FA7D7B"/>
    <w:rsid w:val="00FB179C"/>
    <w:rsid w:val="00FB5414"/>
    <w:rsid w:val="00FB656E"/>
    <w:rsid w:val="00FC12CD"/>
    <w:rsid w:val="00FC29B3"/>
    <w:rsid w:val="00FC2F40"/>
    <w:rsid w:val="00FC331E"/>
    <w:rsid w:val="00FD2489"/>
    <w:rsid w:val="00FD5A85"/>
    <w:rsid w:val="00FE3002"/>
    <w:rsid w:val="00FE433F"/>
    <w:rsid w:val="00FE6CBD"/>
    <w:rsid w:val="00FF0935"/>
    <w:rsid w:val="00FF13EF"/>
    <w:rsid w:val="00FF1A6F"/>
    <w:rsid w:val="00FF596C"/>
    <w:rsid w:val="00FF627F"/>
    <w:rsid w:val="00FF6E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2651"/>
  <w15:chartTrackingRefBased/>
  <w15:docId w15:val="{49F7A3C4-EE1E-4B14-BB69-FC2D85227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3B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7242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sinterligneCar">
    <w:name w:val="Sans interligne Car"/>
    <w:basedOn w:val="Policepardfaut"/>
    <w:link w:val="Sansinterligne"/>
    <w:uiPriority w:val="1"/>
    <w:locked/>
    <w:rsid w:val="007242E6"/>
    <w:rPr>
      <w:rFonts w:ascii="Times New Roman" w:eastAsiaTheme="minorEastAsia" w:hAnsi="Times New Roman" w:cs="Times New Roman"/>
      <w:lang w:eastAsia="fr-FR"/>
    </w:rPr>
  </w:style>
  <w:style w:type="paragraph" w:styleId="Sansinterligne">
    <w:name w:val="No Spacing"/>
    <w:link w:val="SansinterligneCar"/>
    <w:uiPriority w:val="1"/>
    <w:qFormat/>
    <w:rsid w:val="007242E6"/>
    <w:pPr>
      <w:spacing w:after="0" w:line="240" w:lineRule="auto"/>
    </w:pPr>
    <w:rPr>
      <w:rFonts w:ascii="Times New Roman" w:eastAsiaTheme="minorEastAsia" w:hAnsi="Times New Roman" w:cs="Times New Roman"/>
      <w:lang w:eastAsia="fr-FR"/>
    </w:rPr>
  </w:style>
  <w:style w:type="paragraph" w:styleId="Paragraphedeliste">
    <w:name w:val="List Paragraph"/>
    <w:basedOn w:val="Normal"/>
    <w:link w:val="ParagraphedelisteCar"/>
    <w:uiPriority w:val="34"/>
    <w:qFormat/>
    <w:rsid w:val="00D43B78"/>
    <w:pPr>
      <w:ind w:left="720"/>
      <w:contextualSpacing/>
    </w:pPr>
  </w:style>
  <w:style w:type="paragraph" w:styleId="Pieddepage">
    <w:name w:val="footer"/>
    <w:basedOn w:val="Normal"/>
    <w:link w:val="PieddepageCar"/>
    <w:uiPriority w:val="99"/>
    <w:unhideWhenUsed/>
    <w:rsid w:val="008B587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B5871"/>
  </w:style>
  <w:style w:type="paragraph" w:styleId="En-tte">
    <w:name w:val="header"/>
    <w:basedOn w:val="Normal"/>
    <w:link w:val="En-tteCar"/>
    <w:uiPriority w:val="99"/>
    <w:unhideWhenUsed/>
    <w:rsid w:val="00C4182E"/>
    <w:pPr>
      <w:tabs>
        <w:tab w:val="center" w:pos="4536"/>
        <w:tab w:val="right" w:pos="9072"/>
      </w:tabs>
      <w:spacing w:after="0" w:line="240" w:lineRule="auto"/>
    </w:pPr>
  </w:style>
  <w:style w:type="character" w:customStyle="1" w:styleId="En-tteCar">
    <w:name w:val="En-tête Car"/>
    <w:basedOn w:val="Policepardfaut"/>
    <w:link w:val="En-tte"/>
    <w:uiPriority w:val="99"/>
    <w:rsid w:val="00C4182E"/>
  </w:style>
  <w:style w:type="character" w:customStyle="1" w:styleId="font501">
    <w:name w:val="font501"/>
    <w:basedOn w:val="Policepardfaut"/>
    <w:rsid w:val="009171D8"/>
    <w:rPr>
      <w:rFonts w:ascii="Calibri" w:hAnsi="Calibri" w:cs="Calibri" w:hint="default"/>
      <w:b w:val="0"/>
      <w:bCs w:val="0"/>
      <w:i w:val="0"/>
      <w:iCs w:val="0"/>
      <w:strike w:val="0"/>
      <w:dstrike w:val="0"/>
      <w:color w:val="FF0000"/>
      <w:sz w:val="22"/>
      <w:szCs w:val="22"/>
      <w:u w:val="none"/>
      <w:effect w:val="none"/>
    </w:rPr>
  </w:style>
  <w:style w:type="character" w:customStyle="1" w:styleId="font601">
    <w:name w:val="font601"/>
    <w:basedOn w:val="Policepardfaut"/>
    <w:rsid w:val="009171D8"/>
    <w:rPr>
      <w:rFonts w:ascii="Calibri" w:hAnsi="Calibri" w:cs="Calibri" w:hint="default"/>
      <w:b/>
      <w:bCs/>
      <w:i w:val="0"/>
      <w:iCs w:val="0"/>
      <w:strike w:val="0"/>
      <w:dstrike w:val="0"/>
      <w:color w:val="FF0000"/>
      <w:sz w:val="22"/>
      <w:szCs w:val="22"/>
      <w:u w:val="none"/>
      <w:effect w:val="none"/>
    </w:rPr>
  </w:style>
  <w:style w:type="character" w:customStyle="1" w:styleId="font181">
    <w:name w:val="font181"/>
    <w:basedOn w:val="Policepardfaut"/>
    <w:rsid w:val="009875FD"/>
    <w:rPr>
      <w:rFonts w:ascii="Calibri" w:hAnsi="Calibri" w:cs="Calibri" w:hint="default"/>
      <w:b w:val="0"/>
      <w:bCs w:val="0"/>
      <w:i w:val="0"/>
      <w:iCs w:val="0"/>
      <w:strike w:val="0"/>
      <w:dstrike w:val="0"/>
      <w:color w:val="00B050"/>
      <w:sz w:val="22"/>
      <w:szCs w:val="22"/>
      <w:u w:val="none"/>
      <w:effect w:val="none"/>
    </w:rPr>
  </w:style>
  <w:style w:type="character" w:customStyle="1" w:styleId="font191">
    <w:name w:val="font191"/>
    <w:basedOn w:val="Policepardfaut"/>
    <w:rsid w:val="009875FD"/>
    <w:rPr>
      <w:rFonts w:ascii="Calibri" w:hAnsi="Calibri" w:cs="Calibri" w:hint="default"/>
      <w:b/>
      <w:bCs/>
      <w:i w:val="0"/>
      <w:iCs w:val="0"/>
      <w:strike w:val="0"/>
      <w:dstrike w:val="0"/>
      <w:color w:val="00B050"/>
      <w:sz w:val="22"/>
      <w:szCs w:val="22"/>
      <w:u w:val="none"/>
      <w:effect w:val="none"/>
    </w:rPr>
  </w:style>
  <w:style w:type="character" w:styleId="Lienhypertexte">
    <w:name w:val="Hyperlink"/>
    <w:basedOn w:val="Policepardfaut"/>
    <w:uiPriority w:val="99"/>
    <w:unhideWhenUsed/>
    <w:rsid w:val="00A129FF"/>
    <w:rPr>
      <w:color w:val="0563C1" w:themeColor="hyperlink"/>
      <w:u w:val="single"/>
    </w:rPr>
  </w:style>
  <w:style w:type="character" w:styleId="Mentionnonrsolue">
    <w:name w:val="Unresolved Mention"/>
    <w:basedOn w:val="Policepardfaut"/>
    <w:uiPriority w:val="99"/>
    <w:semiHidden/>
    <w:unhideWhenUsed/>
    <w:rsid w:val="00A129FF"/>
    <w:rPr>
      <w:color w:val="605E5C"/>
      <w:shd w:val="clear" w:color="auto" w:fill="E1DFDD"/>
    </w:rPr>
  </w:style>
  <w:style w:type="character" w:customStyle="1" w:styleId="font171">
    <w:name w:val="font171"/>
    <w:basedOn w:val="Policepardfaut"/>
    <w:rsid w:val="00CB0AF3"/>
    <w:rPr>
      <w:rFonts w:ascii="Calibri" w:hAnsi="Calibri" w:cs="Calibri" w:hint="default"/>
      <w:b w:val="0"/>
      <w:bCs w:val="0"/>
      <w:i w:val="0"/>
      <w:iCs w:val="0"/>
      <w:strike w:val="0"/>
      <w:dstrike w:val="0"/>
      <w:color w:val="00B050"/>
      <w:sz w:val="22"/>
      <w:szCs w:val="22"/>
      <w:u w:val="none"/>
      <w:effect w:val="none"/>
    </w:rPr>
  </w:style>
  <w:style w:type="character" w:customStyle="1" w:styleId="ParagraphedelisteCar">
    <w:name w:val="Paragraphe de liste Car"/>
    <w:basedOn w:val="Policepardfaut"/>
    <w:link w:val="Paragraphedeliste"/>
    <w:uiPriority w:val="34"/>
    <w:rsid w:val="009975AD"/>
  </w:style>
  <w:style w:type="character" w:customStyle="1" w:styleId="cf01">
    <w:name w:val="cf01"/>
    <w:basedOn w:val="Policepardfaut"/>
    <w:rsid w:val="00F67CEF"/>
    <w:rPr>
      <w:rFonts w:ascii="Segoe UI" w:hAnsi="Segoe UI" w:cs="Segoe UI" w:hint="default"/>
      <w:sz w:val="18"/>
      <w:szCs w:val="18"/>
    </w:rPr>
  </w:style>
  <w:style w:type="character" w:customStyle="1" w:styleId="ui-provider">
    <w:name w:val="ui-provider"/>
    <w:basedOn w:val="Policepardfaut"/>
    <w:rsid w:val="002A35E2"/>
  </w:style>
  <w:style w:type="paragraph" w:customStyle="1" w:styleId="paragraph">
    <w:name w:val="paragraph"/>
    <w:basedOn w:val="Normal"/>
    <w:rsid w:val="005B6A40"/>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normaltextrun">
    <w:name w:val="normaltextrun"/>
    <w:basedOn w:val="Policepardfaut"/>
    <w:rsid w:val="005B6A40"/>
  </w:style>
  <w:style w:type="character" w:customStyle="1" w:styleId="eop">
    <w:name w:val="eop"/>
    <w:basedOn w:val="Policepardfaut"/>
    <w:rsid w:val="005B6A40"/>
  </w:style>
  <w:style w:type="paragraph" w:customStyle="1" w:styleId="Texte">
    <w:name w:val="Texte"/>
    <w:basedOn w:val="Normal"/>
    <w:rsid w:val="009A24F0"/>
    <w:pPr>
      <w:spacing w:after="0" w:line="240" w:lineRule="auto"/>
    </w:pPr>
    <w:rPr>
      <w:rFonts w:ascii="Calibri" w:eastAsia="Calibri" w:hAnsi="Calibri" w:cs="Times New Roman"/>
      <w:shadow/>
      <w:noProof/>
      <w:kern w:val="0"/>
      <w:lang w:eastAsia="fr-FR"/>
      <w14:ligatures w14:val="none"/>
    </w:rPr>
  </w:style>
  <w:style w:type="paragraph" w:styleId="Corpsdetexte3">
    <w:name w:val="Body Text 3"/>
    <w:basedOn w:val="Normal"/>
    <w:link w:val="Corpsdetexte3Car"/>
    <w:unhideWhenUsed/>
    <w:rsid w:val="009A24F0"/>
    <w:pPr>
      <w:spacing w:after="0" w:line="240" w:lineRule="auto"/>
    </w:pPr>
    <w:rPr>
      <w:rFonts w:ascii="Times New Roman" w:eastAsia="Times New Roman" w:hAnsi="Times New Roman" w:cs="Times New Roman"/>
      <w:kern w:val="0"/>
      <w:szCs w:val="20"/>
      <w:lang w:eastAsia="fr-FR"/>
      <w14:ligatures w14:val="none"/>
    </w:rPr>
  </w:style>
  <w:style w:type="character" w:customStyle="1" w:styleId="Corpsdetexte3Car">
    <w:name w:val="Corps de texte 3 Car"/>
    <w:basedOn w:val="Policepardfaut"/>
    <w:link w:val="Corpsdetexte3"/>
    <w:rsid w:val="009A24F0"/>
    <w:rPr>
      <w:rFonts w:ascii="Times New Roman" w:eastAsia="Times New Roman" w:hAnsi="Times New Roman" w:cs="Times New Roman"/>
      <w:kern w:val="0"/>
      <w:szCs w:val="20"/>
      <w:lang w:eastAsia="fr-FR"/>
      <w14:ligatures w14:val="none"/>
    </w:rPr>
  </w:style>
  <w:style w:type="paragraph" w:styleId="NormalWeb">
    <w:name w:val="Normal (Web)"/>
    <w:basedOn w:val="Normal"/>
    <w:uiPriority w:val="99"/>
    <w:semiHidden/>
    <w:unhideWhenUsed/>
    <w:rsid w:val="005957D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69256">
      <w:bodyDiv w:val="1"/>
      <w:marLeft w:val="0"/>
      <w:marRight w:val="0"/>
      <w:marTop w:val="0"/>
      <w:marBottom w:val="0"/>
      <w:divBdr>
        <w:top w:val="none" w:sz="0" w:space="0" w:color="auto"/>
        <w:left w:val="none" w:sz="0" w:space="0" w:color="auto"/>
        <w:bottom w:val="none" w:sz="0" w:space="0" w:color="auto"/>
        <w:right w:val="none" w:sz="0" w:space="0" w:color="auto"/>
      </w:divBdr>
    </w:div>
    <w:div w:id="522593025">
      <w:bodyDiv w:val="1"/>
      <w:marLeft w:val="0"/>
      <w:marRight w:val="0"/>
      <w:marTop w:val="0"/>
      <w:marBottom w:val="0"/>
      <w:divBdr>
        <w:top w:val="none" w:sz="0" w:space="0" w:color="auto"/>
        <w:left w:val="none" w:sz="0" w:space="0" w:color="auto"/>
        <w:bottom w:val="none" w:sz="0" w:space="0" w:color="auto"/>
        <w:right w:val="none" w:sz="0" w:space="0" w:color="auto"/>
      </w:divBdr>
    </w:div>
    <w:div w:id="582030750">
      <w:bodyDiv w:val="1"/>
      <w:marLeft w:val="0"/>
      <w:marRight w:val="0"/>
      <w:marTop w:val="0"/>
      <w:marBottom w:val="0"/>
      <w:divBdr>
        <w:top w:val="none" w:sz="0" w:space="0" w:color="auto"/>
        <w:left w:val="none" w:sz="0" w:space="0" w:color="auto"/>
        <w:bottom w:val="none" w:sz="0" w:space="0" w:color="auto"/>
        <w:right w:val="none" w:sz="0" w:space="0" w:color="auto"/>
      </w:divBdr>
    </w:div>
    <w:div w:id="657654343">
      <w:bodyDiv w:val="1"/>
      <w:marLeft w:val="0"/>
      <w:marRight w:val="0"/>
      <w:marTop w:val="0"/>
      <w:marBottom w:val="0"/>
      <w:divBdr>
        <w:top w:val="none" w:sz="0" w:space="0" w:color="auto"/>
        <w:left w:val="none" w:sz="0" w:space="0" w:color="auto"/>
        <w:bottom w:val="none" w:sz="0" w:space="0" w:color="auto"/>
        <w:right w:val="none" w:sz="0" w:space="0" w:color="auto"/>
      </w:divBdr>
      <w:divsChild>
        <w:div w:id="1438865585">
          <w:marLeft w:val="0"/>
          <w:marRight w:val="0"/>
          <w:marTop w:val="0"/>
          <w:marBottom w:val="0"/>
          <w:divBdr>
            <w:top w:val="none" w:sz="0" w:space="0" w:color="auto"/>
            <w:left w:val="none" w:sz="0" w:space="0" w:color="auto"/>
            <w:bottom w:val="none" w:sz="0" w:space="0" w:color="auto"/>
            <w:right w:val="none" w:sz="0" w:space="0" w:color="auto"/>
          </w:divBdr>
        </w:div>
      </w:divsChild>
    </w:div>
    <w:div w:id="868225530">
      <w:bodyDiv w:val="1"/>
      <w:marLeft w:val="0"/>
      <w:marRight w:val="0"/>
      <w:marTop w:val="0"/>
      <w:marBottom w:val="0"/>
      <w:divBdr>
        <w:top w:val="none" w:sz="0" w:space="0" w:color="auto"/>
        <w:left w:val="none" w:sz="0" w:space="0" w:color="auto"/>
        <w:bottom w:val="none" w:sz="0" w:space="0" w:color="auto"/>
        <w:right w:val="none" w:sz="0" w:space="0" w:color="auto"/>
      </w:divBdr>
      <w:divsChild>
        <w:div w:id="847717737">
          <w:marLeft w:val="0"/>
          <w:marRight w:val="0"/>
          <w:marTop w:val="0"/>
          <w:marBottom w:val="0"/>
          <w:divBdr>
            <w:top w:val="none" w:sz="0" w:space="0" w:color="auto"/>
            <w:left w:val="none" w:sz="0" w:space="0" w:color="auto"/>
            <w:bottom w:val="none" w:sz="0" w:space="0" w:color="auto"/>
            <w:right w:val="none" w:sz="0" w:space="0" w:color="auto"/>
          </w:divBdr>
        </w:div>
      </w:divsChild>
    </w:div>
    <w:div w:id="928343937">
      <w:bodyDiv w:val="1"/>
      <w:marLeft w:val="0"/>
      <w:marRight w:val="0"/>
      <w:marTop w:val="0"/>
      <w:marBottom w:val="0"/>
      <w:divBdr>
        <w:top w:val="none" w:sz="0" w:space="0" w:color="auto"/>
        <w:left w:val="none" w:sz="0" w:space="0" w:color="auto"/>
        <w:bottom w:val="none" w:sz="0" w:space="0" w:color="auto"/>
        <w:right w:val="none" w:sz="0" w:space="0" w:color="auto"/>
      </w:divBdr>
      <w:divsChild>
        <w:div w:id="1865897755">
          <w:marLeft w:val="0"/>
          <w:marRight w:val="0"/>
          <w:marTop w:val="0"/>
          <w:marBottom w:val="0"/>
          <w:divBdr>
            <w:top w:val="none" w:sz="0" w:space="0" w:color="auto"/>
            <w:left w:val="none" w:sz="0" w:space="0" w:color="auto"/>
            <w:bottom w:val="none" w:sz="0" w:space="0" w:color="auto"/>
            <w:right w:val="none" w:sz="0" w:space="0" w:color="auto"/>
          </w:divBdr>
        </w:div>
      </w:divsChild>
    </w:div>
    <w:div w:id="957758623">
      <w:bodyDiv w:val="1"/>
      <w:marLeft w:val="0"/>
      <w:marRight w:val="0"/>
      <w:marTop w:val="0"/>
      <w:marBottom w:val="0"/>
      <w:divBdr>
        <w:top w:val="none" w:sz="0" w:space="0" w:color="auto"/>
        <w:left w:val="none" w:sz="0" w:space="0" w:color="auto"/>
        <w:bottom w:val="none" w:sz="0" w:space="0" w:color="auto"/>
        <w:right w:val="none" w:sz="0" w:space="0" w:color="auto"/>
      </w:divBdr>
    </w:div>
    <w:div w:id="1024477672">
      <w:bodyDiv w:val="1"/>
      <w:marLeft w:val="0"/>
      <w:marRight w:val="0"/>
      <w:marTop w:val="0"/>
      <w:marBottom w:val="0"/>
      <w:divBdr>
        <w:top w:val="none" w:sz="0" w:space="0" w:color="auto"/>
        <w:left w:val="none" w:sz="0" w:space="0" w:color="auto"/>
        <w:bottom w:val="none" w:sz="0" w:space="0" w:color="auto"/>
        <w:right w:val="none" w:sz="0" w:space="0" w:color="auto"/>
      </w:divBdr>
      <w:divsChild>
        <w:div w:id="1447582901">
          <w:marLeft w:val="0"/>
          <w:marRight w:val="0"/>
          <w:marTop w:val="0"/>
          <w:marBottom w:val="0"/>
          <w:divBdr>
            <w:top w:val="none" w:sz="0" w:space="0" w:color="auto"/>
            <w:left w:val="none" w:sz="0" w:space="0" w:color="auto"/>
            <w:bottom w:val="none" w:sz="0" w:space="0" w:color="auto"/>
            <w:right w:val="none" w:sz="0" w:space="0" w:color="auto"/>
          </w:divBdr>
        </w:div>
      </w:divsChild>
    </w:div>
    <w:div w:id="1068844764">
      <w:bodyDiv w:val="1"/>
      <w:marLeft w:val="0"/>
      <w:marRight w:val="0"/>
      <w:marTop w:val="0"/>
      <w:marBottom w:val="0"/>
      <w:divBdr>
        <w:top w:val="none" w:sz="0" w:space="0" w:color="auto"/>
        <w:left w:val="none" w:sz="0" w:space="0" w:color="auto"/>
        <w:bottom w:val="none" w:sz="0" w:space="0" w:color="auto"/>
        <w:right w:val="none" w:sz="0" w:space="0" w:color="auto"/>
      </w:divBdr>
    </w:div>
    <w:div w:id="1628507782">
      <w:bodyDiv w:val="1"/>
      <w:marLeft w:val="0"/>
      <w:marRight w:val="0"/>
      <w:marTop w:val="0"/>
      <w:marBottom w:val="0"/>
      <w:divBdr>
        <w:top w:val="none" w:sz="0" w:space="0" w:color="auto"/>
        <w:left w:val="none" w:sz="0" w:space="0" w:color="auto"/>
        <w:bottom w:val="none" w:sz="0" w:space="0" w:color="auto"/>
        <w:right w:val="none" w:sz="0" w:space="0" w:color="auto"/>
      </w:divBdr>
      <w:divsChild>
        <w:div w:id="1292713705">
          <w:marLeft w:val="0"/>
          <w:marRight w:val="0"/>
          <w:marTop w:val="0"/>
          <w:marBottom w:val="0"/>
          <w:divBdr>
            <w:top w:val="none" w:sz="0" w:space="0" w:color="auto"/>
            <w:left w:val="none" w:sz="0" w:space="0" w:color="auto"/>
            <w:bottom w:val="none" w:sz="0" w:space="0" w:color="auto"/>
            <w:right w:val="none" w:sz="0" w:space="0" w:color="auto"/>
          </w:divBdr>
        </w:div>
        <w:div w:id="477650347">
          <w:marLeft w:val="0"/>
          <w:marRight w:val="0"/>
          <w:marTop w:val="0"/>
          <w:marBottom w:val="0"/>
          <w:divBdr>
            <w:top w:val="none" w:sz="0" w:space="0" w:color="auto"/>
            <w:left w:val="none" w:sz="0" w:space="0" w:color="auto"/>
            <w:bottom w:val="none" w:sz="0" w:space="0" w:color="auto"/>
            <w:right w:val="none" w:sz="0" w:space="0" w:color="auto"/>
          </w:divBdr>
        </w:div>
        <w:div w:id="213587604">
          <w:marLeft w:val="0"/>
          <w:marRight w:val="0"/>
          <w:marTop w:val="0"/>
          <w:marBottom w:val="0"/>
          <w:divBdr>
            <w:top w:val="none" w:sz="0" w:space="0" w:color="auto"/>
            <w:left w:val="none" w:sz="0" w:space="0" w:color="auto"/>
            <w:bottom w:val="none" w:sz="0" w:space="0" w:color="auto"/>
            <w:right w:val="none" w:sz="0" w:space="0" w:color="auto"/>
          </w:divBdr>
        </w:div>
        <w:div w:id="1063020584">
          <w:marLeft w:val="0"/>
          <w:marRight w:val="0"/>
          <w:marTop w:val="0"/>
          <w:marBottom w:val="0"/>
          <w:divBdr>
            <w:top w:val="none" w:sz="0" w:space="0" w:color="auto"/>
            <w:left w:val="none" w:sz="0" w:space="0" w:color="auto"/>
            <w:bottom w:val="none" w:sz="0" w:space="0" w:color="auto"/>
            <w:right w:val="none" w:sz="0" w:space="0" w:color="auto"/>
          </w:divBdr>
        </w:div>
        <w:div w:id="1519656281">
          <w:marLeft w:val="0"/>
          <w:marRight w:val="0"/>
          <w:marTop w:val="0"/>
          <w:marBottom w:val="0"/>
          <w:divBdr>
            <w:top w:val="none" w:sz="0" w:space="0" w:color="auto"/>
            <w:left w:val="none" w:sz="0" w:space="0" w:color="auto"/>
            <w:bottom w:val="none" w:sz="0" w:space="0" w:color="auto"/>
            <w:right w:val="none" w:sz="0" w:space="0" w:color="auto"/>
          </w:divBdr>
        </w:div>
        <w:div w:id="1582715485">
          <w:marLeft w:val="0"/>
          <w:marRight w:val="0"/>
          <w:marTop w:val="0"/>
          <w:marBottom w:val="0"/>
          <w:divBdr>
            <w:top w:val="none" w:sz="0" w:space="0" w:color="auto"/>
            <w:left w:val="none" w:sz="0" w:space="0" w:color="auto"/>
            <w:bottom w:val="none" w:sz="0" w:space="0" w:color="auto"/>
            <w:right w:val="none" w:sz="0" w:space="0" w:color="auto"/>
          </w:divBdr>
        </w:div>
        <w:div w:id="1704134422">
          <w:marLeft w:val="0"/>
          <w:marRight w:val="0"/>
          <w:marTop w:val="0"/>
          <w:marBottom w:val="0"/>
          <w:divBdr>
            <w:top w:val="none" w:sz="0" w:space="0" w:color="auto"/>
            <w:left w:val="none" w:sz="0" w:space="0" w:color="auto"/>
            <w:bottom w:val="none" w:sz="0" w:space="0" w:color="auto"/>
            <w:right w:val="none" w:sz="0" w:space="0" w:color="auto"/>
          </w:divBdr>
        </w:div>
        <w:div w:id="1527134509">
          <w:marLeft w:val="0"/>
          <w:marRight w:val="0"/>
          <w:marTop w:val="0"/>
          <w:marBottom w:val="0"/>
          <w:divBdr>
            <w:top w:val="none" w:sz="0" w:space="0" w:color="auto"/>
            <w:left w:val="none" w:sz="0" w:space="0" w:color="auto"/>
            <w:bottom w:val="none" w:sz="0" w:space="0" w:color="auto"/>
            <w:right w:val="none" w:sz="0" w:space="0" w:color="auto"/>
          </w:divBdr>
        </w:div>
        <w:div w:id="120000192">
          <w:marLeft w:val="0"/>
          <w:marRight w:val="0"/>
          <w:marTop w:val="0"/>
          <w:marBottom w:val="0"/>
          <w:divBdr>
            <w:top w:val="none" w:sz="0" w:space="0" w:color="auto"/>
            <w:left w:val="none" w:sz="0" w:space="0" w:color="auto"/>
            <w:bottom w:val="none" w:sz="0" w:space="0" w:color="auto"/>
            <w:right w:val="none" w:sz="0" w:space="0" w:color="auto"/>
          </w:divBdr>
        </w:div>
        <w:div w:id="2051295904">
          <w:marLeft w:val="0"/>
          <w:marRight w:val="0"/>
          <w:marTop w:val="0"/>
          <w:marBottom w:val="0"/>
          <w:divBdr>
            <w:top w:val="none" w:sz="0" w:space="0" w:color="auto"/>
            <w:left w:val="none" w:sz="0" w:space="0" w:color="auto"/>
            <w:bottom w:val="none" w:sz="0" w:space="0" w:color="auto"/>
            <w:right w:val="none" w:sz="0" w:space="0" w:color="auto"/>
          </w:divBdr>
        </w:div>
        <w:div w:id="1926182749">
          <w:marLeft w:val="0"/>
          <w:marRight w:val="0"/>
          <w:marTop w:val="0"/>
          <w:marBottom w:val="0"/>
          <w:divBdr>
            <w:top w:val="none" w:sz="0" w:space="0" w:color="auto"/>
            <w:left w:val="none" w:sz="0" w:space="0" w:color="auto"/>
            <w:bottom w:val="none" w:sz="0" w:space="0" w:color="auto"/>
            <w:right w:val="none" w:sz="0" w:space="0" w:color="auto"/>
          </w:divBdr>
        </w:div>
        <w:div w:id="256208998">
          <w:marLeft w:val="0"/>
          <w:marRight w:val="0"/>
          <w:marTop w:val="0"/>
          <w:marBottom w:val="0"/>
          <w:divBdr>
            <w:top w:val="none" w:sz="0" w:space="0" w:color="auto"/>
            <w:left w:val="none" w:sz="0" w:space="0" w:color="auto"/>
            <w:bottom w:val="none" w:sz="0" w:space="0" w:color="auto"/>
            <w:right w:val="none" w:sz="0" w:space="0" w:color="auto"/>
          </w:divBdr>
        </w:div>
        <w:div w:id="547493139">
          <w:marLeft w:val="0"/>
          <w:marRight w:val="0"/>
          <w:marTop w:val="0"/>
          <w:marBottom w:val="0"/>
          <w:divBdr>
            <w:top w:val="none" w:sz="0" w:space="0" w:color="auto"/>
            <w:left w:val="none" w:sz="0" w:space="0" w:color="auto"/>
            <w:bottom w:val="none" w:sz="0" w:space="0" w:color="auto"/>
            <w:right w:val="none" w:sz="0" w:space="0" w:color="auto"/>
          </w:divBdr>
        </w:div>
        <w:div w:id="180093391">
          <w:marLeft w:val="0"/>
          <w:marRight w:val="0"/>
          <w:marTop w:val="0"/>
          <w:marBottom w:val="0"/>
          <w:divBdr>
            <w:top w:val="none" w:sz="0" w:space="0" w:color="auto"/>
            <w:left w:val="none" w:sz="0" w:space="0" w:color="auto"/>
            <w:bottom w:val="none" w:sz="0" w:space="0" w:color="auto"/>
            <w:right w:val="none" w:sz="0" w:space="0" w:color="auto"/>
          </w:divBdr>
        </w:div>
        <w:div w:id="1516385829">
          <w:marLeft w:val="0"/>
          <w:marRight w:val="0"/>
          <w:marTop w:val="0"/>
          <w:marBottom w:val="0"/>
          <w:divBdr>
            <w:top w:val="none" w:sz="0" w:space="0" w:color="auto"/>
            <w:left w:val="none" w:sz="0" w:space="0" w:color="auto"/>
            <w:bottom w:val="none" w:sz="0" w:space="0" w:color="auto"/>
            <w:right w:val="none" w:sz="0" w:space="0" w:color="auto"/>
          </w:divBdr>
        </w:div>
        <w:div w:id="1397123389">
          <w:marLeft w:val="0"/>
          <w:marRight w:val="0"/>
          <w:marTop w:val="0"/>
          <w:marBottom w:val="0"/>
          <w:divBdr>
            <w:top w:val="none" w:sz="0" w:space="0" w:color="auto"/>
            <w:left w:val="none" w:sz="0" w:space="0" w:color="auto"/>
            <w:bottom w:val="none" w:sz="0" w:space="0" w:color="auto"/>
            <w:right w:val="none" w:sz="0" w:space="0" w:color="auto"/>
          </w:divBdr>
        </w:div>
        <w:div w:id="1724870822">
          <w:marLeft w:val="0"/>
          <w:marRight w:val="0"/>
          <w:marTop w:val="0"/>
          <w:marBottom w:val="0"/>
          <w:divBdr>
            <w:top w:val="none" w:sz="0" w:space="0" w:color="auto"/>
            <w:left w:val="none" w:sz="0" w:space="0" w:color="auto"/>
            <w:bottom w:val="none" w:sz="0" w:space="0" w:color="auto"/>
            <w:right w:val="none" w:sz="0" w:space="0" w:color="auto"/>
          </w:divBdr>
        </w:div>
        <w:div w:id="784424551">
          <w:marLeft w:val="0"/>
          <w:marRight w:val="0"/>
          <w:marTop w:val="0"/>
          <w:marBottom w:val="0"/>
          <w:divBdr>
            <w:top w:val="none" w:sz="0" w:space="0" w:color="auto"/>
            <w:left w:val="none" w:sz="0" w:space="0" w:color="auto"/>
            <w:bottom w:val="none" w:sz="0" w:space="0" w:color="auto"/>
            <w:right w:val="none" w:sz="0" w:space="0" w:color="auto"/>
          </w:divBdr>
        </w:div>
        <w:div w:id="1136098152">
          <w:marLeft w:val="0"/>
          <w:marRight w:val="0"/>
          <w:marTop w:val="0"/>
          <w:marBottom w:val="0"/>
          <w:divBdr>
            <w:top w:val="none" w:sz="0" w:space="0" w:color="auto"/>
            <w:left w:val="none" w:sz="0" w:space="0" w:color="auto"/>
            <w:bottom w:val="none" w:sz="0" w:space="0" w:color="auto"/>
            <w:right w:val="none" w:sz="0" w:space="0" w:color="auto"/>
          </w:divBdr>
        </w:div>
        <w:div w:id="1903638345">
          <w:marLeft w:val="0"/>
          <w:marRight w:val="0"/>
          <w:marTop w:val="0"/>
          <w:marBottom w:val="0"/>
          <w:divBdr>
            <w:top w:val="none" w:sz="0" w:space="0" w:color="auto"/>
            <w:left w:val="none" w:sz="0" w:space="0" w:color="auto"/>
            <w:bottom w:val="none" w:sz="0" w:space="0" w:color="auto"/>
            <w:right w:val="none" w:sz="0" w:space="0" w:color="auto"/>
          </w:divBdr>
        </w:div>
        <w:div w:id="2087341385">
          <w:marLeft w:val="0"/>
          <w:marRight w:val="0"/>
          <w:marTop w:val="0"/>
          <w:marBottom w:val="0"/>
          <w:divBdr>
            <w:top w:val="none" w:sz="0" w:space="0" w:color="auto"/>
            <w:left w:val="none" w:sz="0" w:space="0" w:color="auto"/>
            <w:bottom w:val="none" w:sz="0" w:space="0" w:color="auto"/>
            <w:right w:val="none" w:sz="0" w:space="0" w:color="auto"/>
          </w:divBdr>
        </w:div>
        <w:div w:id="2001225651">
          <w:marLeft w:val="0"/>
          <w:marRight w:val="0"/>
          <w:marTop w:val="0"/>
          <w:marBottom w:val="0"/>
          <w:divBdr>
            <w:top w:val="none" w:sz="0" w:space="0" w:color="auto"/>
            <w:left w:val="none" w:sz="0" w:space="0" w:color="auto"/>
            <w:bottom w:val="none" w:sz="0" w:space="0" w:color="auto"/>
            <w:right w:val="none" w:sz="0" w:space="0" w:color="auto"/>
          </w:divBdr>
        </w:div>
        <w:div w:id="746613655">
          <w:marLeft w:val="0"/>
          <w:marRight w:val="0"/>
          <w:marTop w:val="0"/>
          <w:marBottom w:val="0"/>
          <w:divBdr>
            <w:top w:val="none" w:sz="0" w:space="0" w:color="auto"/>
            <w:left w:val="none" w:sz="0" w:space="0" w:color="auto"/>
            <w:bottom w:val="none" w:sz="0" w:space="0" w:color="auto"/>
            <w:right w:val="none" w:sz="0" w:space="0" w:color="auto"/>
          </w:divBdr>
        </w:div>
        <w:div w:id="519857086">
          <w:marLeft w:val="0"/>
          <w:marRight w:val="0"/>
          <w:marTop w:val="0"/>
          <w:marBottom w:val="0"/>
          <w:divBdr>
            <w:top w:val="none" w:sz="0" w:space="0" w:color="auto"/>
            <w:left w:val="none" w:sz="0" w:space="0" w:color="auto"/>
            <w:bottom w:val="none" w:sz="0" w:space="0" w:color="auto"/>
            <w:right w:val="none" w:sz="0" w:space="0" w:color="auto"/>
          </w:divBdr>
        </w:div>
        <w:div w:id="522212319">
          <w:marLeft w:val="0"/>
          <w:marRight w:val="0"/>
          <w:marTop w:val="0"/>
          <w:marBottom w:val="0"/>
          <w:divBdr>
            <w:top w:val="none" w:sz="0" w:space="0" w:color="auto"/>
            <w:left w:val="none" w:sz="0" w:space="0" w:color="auto"/>
            <w:bottom w:val="none" w:sz="0" w:space="0" w:color="auto"/>
            <w:right w:val="none" w:sz="0" w:space="0" w:color="auto"/>
          </w:divBdr>
        </w:div>
        <w:div w:id="1113477056">
          <w:marLeft w:val="0"/>
          <w:marRight w:val="0"/>
          <w:marTop w:val="0"/>
          <w:marBottom w:val="0"/>
          <w:divBdr>
            <w:top w:val="none" w:sz="0" w:space="0" w:color="auto"/>
            <w:left w:val="none" w:sz="0" w:space="0" w:color="auto"/>
            <w:bottom w:val="none" w:sz="0" w:space="0" w:color="auto"/>
            <w:right w:val="none" w:sz="0" w:space="0" w:color="auto"/>
          </w:divBdr>
        </w:div>
        <w:div w:id="284585609">
          <w:marLeft w:val="0"/>
          <w:marRight w:val="0"/>
          <w:marTop w:val="0"/>
          <w:marBottom w:val="0"/>
          <w:divBdr>
            <w:top w:val="none" w:sz="0" w:space="0" w:color="auto"/>
            <w:left w:val="none" w:sz="0" w:space="0" w:color="auto"/>
            <w:bottom w:val="none" w:sz="0" w:space="0" w:color="auto"/>
            <w:right w:val="none" w:sz="0" w:space="0" w:color="auto"/>
          </w:divBdr>
          <w:divsChild>
            <w:div w:id="647133288">
              <w:marLeft w:val="0"/>
              <w:marRight w:val="0"/>
              <w:marTop w:val="0"/>
              <w:marBottom w:val="0"/>
              <w:divBdr>
                <w:top w:val="none" w:sz="0" w:space="0" w:color="auto"/>
                <w:left w:val="none" w:sz="0" w:space="0" w:color="auto"/>
                <w:bottom w:val="none" w:sz="0" w:space="0" w:color="auto"/>
                <w:right w:val="none" w:sz="0" w:space="0" w:color="auto"/>
              </w:divBdr>
            </w:div>
            <w:div w:id="827477396">
              <w:marLeft w:val="0"/>
              <w:marRight w:val="0"/>
              <w:marTop w:val="0"/>
              <w:marBottom w:val="0"/>
              <w:divBdr>
                <w:top w:val="none" w:sz="0" w:space="0" w:color="auto"/>
                <w:left w:val="none" w:sz="0" w:space="0" w:color="auto"/>
                <w:bottom w:val="none" w:sz="0" w:space="0" w:color="auto"/>
                <w:right w:val="none" w:sz="0" w:space="0" w:color="auto"/>
              </w:divBdr>
            </w:div>
            <w:div w:id="897981393">
              <w:marLeft w:val="0"/>
              <w:marRight w:val="0"/>
              <w:marTop w:val="0"/>
              <w:marBottom w:val="0"/>
              <w:divBdr>
                <w:top w:val="none" w:sz="0" w:space="0" w:color="auto"/>
                <w:left w:val="none" w:sz="0" w:space="0" w:color="auto"/>
                <w:bottom w:val="none" w:sz="0" w:space="0" w:color="auto"/>
                <w:right w:val="none" w:sz="0" w:space="0" w:color="auto"/>
              </w:divBdr>
            </w:div>
            <w:div w:id="527841715">
              <w:marLeft w:val="0"/>
              <w:marRight w:val="0"/>
              <w:marTop w:val="0"/>
              <w:marBottom w:val="0"/>
              <w:divBdr>
                <w:top w:val="none" w:sz="0" w:space="0" w:color="auto"/>
                <w:left w:val="none" w:sz="0" w:space="0" w:color="auto"/>
                <w:bottom w:val="none" w:sz="0" w:space="0" w:color="auto"/>
                <w:right w:val="none" w:sz="0" w:space="0" w:color="auto"/>
              </w:divBdr>
            </w:div>
            <w:div w:id="581374374">
              <w:marLeft w:val="0"/>
              <w:marRight w:val="0"/>
              <w:marTop w:val="0"/>
              <w:marBottom w:val="0"/>
              <w:divBdr>
                <w:top w:val="none" w:sz="0" w:space="0" w:color="auto"/>
                <w:left w:val="none" w:sz="0" w:space="0" w:color="auto"/>
                <w:bottom w:val="none" w:sz="0" w:space="0" w:color="auto"/>
                <w:right w:val="none" w:sz="0" w:space="0" w:color="auto"/>
              </w:divBdr>
            </w:div>
            <w:div w:id="763694644">
              <w:marLeft w:val="0"/>
              <w:marRight w:val="0"/>
              <w:marTop w:val="0"/>
              <w:marBottom w:val="0"/>
              <w:divBdr>
                <w:top w:val="none" w:sz="0" w:space="0" w:color="auto"/>
                <w:left w:val="none" w:sz="0" w:space="0" w:color="auto"/>
                <w:bottom w:val="none" w:sz="0" w:space="0" w:color="auto"/>
                <w:right w:val="none" w:sz="0" w:space="0" w:color="auto"/>
              </w:divBdr>
            </w:div>
            <w:div w:id="2079209320">
              <w:marLeft w:val="0"/>
              <w:marRight w:val="0"/>
              <w:marTop w:val="0"/>
              <w:marBottom w:val="0"/>
              <w:divBdr>
                <w:top w:val="none" w:sz="0" w:space="0" w:color="auto"/>
                <w:left w:val="none" w:sz="0" w:space="0" w:color="auto"/>
                <w:bottom w:val="none" w:sz="0" w:space="0" w:color="auto"/>
                <w:right w:val="none" w:sz="0" w:space="0" w:color="auto"/>
              </w:divBdr>
            </w:div>
            <w:div w:id="514150292">
              <w:marLeft w:val="0"/>
              <w:marRight w:val="0"/>
              <w:marTop w:val="0"/>
              <w:marBottom w:val="0"/>
              <w:divBdr>
                <w:top w:val="none" w:sz="0" w:space="0" w:color="auto"/>
                <w:left w:val="none" w:sz="0" w:space="0" w:color="auto"/>
                <w:bottom w:val="none" w:sz="0" w:space="0" w:color="auto"/>
                <w:right w:val="none" w:sz="0" w:space="0" w:color="auto"/>
              </w:divBdr>
            </w:div>
            <w:div w:id="587999524">
              <w:marLeft w:val="0"/>
              <w:marRight w:val="0"/>
              <w:marTop w:val="0"/>
              <w:marBottom w:val="0"/>
              <w:divBdr>
                <w:top w:val="none" w:sz="0" w:space="0" w:color="auto"/>
                <w:left w:val="none" w:sz="0" w:space="0" w:color="auto"/>
                <w:bottom w:val="none" w:sz="0" w:space="0" w:color="auto"/>
                <w:right w:val="none" w:sz="0" w:space="0" w:color="auto"/>
              </w:divBdr>
            </w:div>
            <w:div w:id="1659190299">
              <w:marLeft w:val="0"/>
              <w:marRight w:val="0"/>
              <w:marTop w:val="0"/>
              <w:marBottom w:val="0"/>
              <w:divBdr>
                <w:top w:val="none" w:sz="0" w:space="0" w:color="auto"/>
                <w:left w:val="none" w:sz="0" w:space="0" w:color="auto"/>
                <w:bottom w:val="none" w:sz="0" w:space="0" w:color="auto"/>
                <w:right w:val="none" w:sz="0" w:space="0" w:color="auto"/>
              </w:divBdr>
            </w:div>
            <w:div w:id="2072145699">
              <w:marLeft w:val="0"/>
              <w:marRight w:val="0"/>
              <w:marTop w:val="0"/>
              <w:marBottom w:val="0"/>
              <w:divBdr>
                <w:top w:val="none" w:sz="0" w:space="0" w:color="auto"/>
                <w:left w:val="none" w:sz="0" w:space="0" w:color="auto"/>
                <w:bottom w:val="none" w:sz="0" w:space="0" w:color="auto"/>
                <w:right w:val="none" w:sz="0" w:space="0" w:color="auto"/>
              </w:divBdr>
            </w:div>
            <w:div w:id="1158502526">
              <w:marLeft w:val="0"/>
              <w:marRight w:val="0"/>
              <w:marTop w:val="0"/>
              <w:marBottom w:val="0"/>
              <w:divBdr>
                <w:top w:val="none" w:sz="0" w:space="0" w:color="auto"/>
                <w:left w:val="none" w:sz="0" w:space="0" w:color="auto"/>
                <w:bottom w:val="none" w:sz="0" w:space="0" w:color="auto"/>
                <w:right w:val="none" w:sz="0" w:space="0" w:color="auto"/>
              </w:divBdr>
            </w:div>
            <w:div w:id="1801265836">
              <w:marLeft w:val="0"/>
              <w:marRight w:val="0"/>
              <w:marTop w:val="0"/>
              <w:marBottom w:val="0"/>
              <w:divBdr>
                <w:top w:val="none" w:sz="0" w:space="0" w:color="auto"/>
                <w:left w:val="none" w:sz="0" w:space="0" w:color="auto"/>
                <w:bottom w:val="none" w:sz="0" w:space="0" w:color="auto"/>
                <w:right w:val="none" w:sz="0" w:space="0" w:color="auto"/>
              </w:divBdr>
            </w:div>
            <w:div w:id="864563987">
              <w:marLeft w:val="0"/>
              <w:marRight w:val="0"/>
              <w:marTop w:val="0"/>
              <w:marBottom w:val="0"/>
              <w:divBdr>
                <w:top w:val="none" w:sz="0" w:space="0" w:color="auto"/>
                <w:left w:val="none" w:sz="0" w:space="0" w:color="auto"/>
                <w:bottom w:val="none" w:sz="0" w:space="0" w:color="auto"/>
                <w:right w:val="none" w:sz="0" w:space="0" w:color="auto"/>
              </w:divBdr>
            </w:div>
            <w:div w:id="2085253017">
              <w:marLeft w:val="0"/>
              <w:marRight w:val="0"/>
              <w:marTop w:val="0"/>
              <w:marBottom w:val="0"/>
              <w:divBdr>
                <w:top w:val="none" w:sz="0" w:space="0" w:color="auto"/>
                <w:left w:val="none" w:sz="0" w:space="0" w:color="auto"/>
                <w:bottom w:val="none" w:sz="0" w:space="0" w:color="auto"/>
                <w:right w:val="none" w:sz="0" w:space="0" w:color="auto"/>
              </w:divBdr>
            </w:div>
            <w:div w:id="2076583282">
              <w:marLeft w:val="0"/>
              <w:marRight w:val="0"/>
              <w:marTop w:val="0"/>
              <w:marBottom w:val="0"/>
              <w:divBdr>
                <w:top w:val="none" w:sz="0" w:space="0" w:color="auto"/>
                <w:left w:val="none" w:sz="0" w:space="0" w:color="auto"/>
                <w:bottom w:val="none" w:sz="0" w:space="0" w:color="auto"/>
                <w:right w:val="none" w:sz="0" w:space="0" w:color="auto"/>
              </w:divBdr>
            </w:div>
            <w:div w:id="505708012">
              <w:marLeft w:val="0"/>
              <w:marRight w:val="0"/>
              <w:marTop w:val="0"/>
              <w:marBottom w:val="0"/>
              <w:divBdr>
                <w:top w:val="none" w:sz="0" w:space="0" w:color="auto"/>
                <w:left w:val="none" w:sz="0" w:space="0" w:color="auto"/>
                <w:bottom w:val="none" w:sz="0" w:space="0" w:color="auto"/>
                <w:right w:val="none" w:sz="0" w:space="0" w:color="auto"/>
              </w:divBdr>
            </w:div>
            <w:div w:id="1899703001">
              <w:marLeft w:val="0"/>
              <w:marRight w:val="0"/>
              <w:marTop w:val="0"/>
              <w:marBottom w:val="0"/>
              <w:divBdr>
                <w:top w:val="none" w:sz="0" w:space="0" w:color="auto"/>
                <w:left w:val="none" w:sz="0" w:space="0" w:color="auto"/>
                <w:bottom w:val="none" w:sz="0" w:space="0" w:color="auto"/>
                <w:right w:val="none" w:sz="0" w:space="0" w:color="auto"/>
              </w:divBdr>
            </w:div>
            <w:div w:id="1610894104">
              <w:marLeft w:val="0"/>
              <w:marRight w:val="0"/>
              <w:marTop w:val="0"/>
              <w:marBottom w:val="0"/>
              <w:divBdr>
                <w:top w:val="none" w:sz="0" w:space="0" w:color="auto"/>
                <w:left w:val="none" w:sz="0" w:space="0" w:color="auto"/>
                <w:bottom w:val="none" w:sz="0" w:space="0" w:color="auto"/>
                <w:right w:val="none" w:sz="0" w:space="0" w:color="auto"/>
              </w:divBdr>
            </w:div>
            <w:div w:id="1721172862">
              <w:marLeft w:val="0"/>
              <w:marRight w:val="0"/>
              <w:marTop w:val="0"/>
              <w:marBottom w:val="0"/>
              <w:divBdr>
                <w:top w:val="none" w:sz="0" w:space="0" w:color="auto"/>
                <w:left w:val="none" w:sz="0" w:space="0" w:color="auto"/>
                <w:bottom w:val="none" w:sz="0" w:space="0" w:color="auto"/>
                <w:right w:val="none" w:sz="0" w:space="0" w:color="auto"/>
              </w:divBdr>
            </w:div>
          </w:divsChild>
        </w:div>
        <w:div w:id="450173537">
          <w:marLeft w:val="0"/>
          <w:marRight w:val="0"/>
          <w:marTop w:val="0"/>
          <w:marBottom w:val="0"/>
          <w:divBdr>
            <w:top w:val="none" w:sz="0" w:space="0" w:color="auto"/>
            <w:left w:val="none" w:sz="0" w:space="0" w:color="auto"/>
            <w:bottom w:val="none" w:sz="0" w:space="0" w:color="auto"/>
            <w:right w:val="none" w:sz="0" w:space="0" w:color="auto"/>
          </w:divBdr>
        </w:div>
        <w:div w:id="340620689">
          <w:marLeft w:val="0"/>
          <w:marRight w:val="0"/>
          <w:marTop w:val="0"/>
          <w:marBottom w:val="0"/>
          <w:divBdr>
            <w:top w:val="none" w:sz="0" w:space="0" w:color="auto"/>
            <w:left w:val="none" w:sz="0" w:space="0" w:color="auto"/>
            <w:bottom w:val="none" w:sz="0" w:space="0" w:color="auto"/>
            <w:right w:val="none" w:sz="0" w:space="0" w:color="auto"/>
          </w:divBdr>
        </w:div>
        <w:div w:id="1747846991">
          <w:marLeft w:val="0"/>
          <w:marRight w:val="0"/>
          <w:marTop w:val="0"/>
          <w:marBottom w:val="0"/>
          <w:divBdr>
            <w:top w:val="none" w:sz="0" w:space="0" w:color="auto"/>
            <w:left w:val="none" w:sz="0" w:space="0" w:color="auto"/>
            <w:bottom w:val="none" w:sz="0" w:space="0" w:color="auto"/>
            <w:right w:val="none" w:sz="0" w:space="0" w:color="auto"/>
          </w:divBdr>
        </w:div>
        <w:div w:id="1856338728">
          <w:marLeft w:val="0"/>
          <w:marRight w:val="0"/>
          <w:marTop w:val="0"/>
          <w:marBottom w:val="0"/>
          <w:divBdr>
            <w:top w:val="none" w:sz="0" w:space="0" w:color="auto"/>
            <w:left w:val="none" w:sz="0" w:space="0" w:color="auto"/>
            <w:bottom w:val="none" w:sz="0" w:space="0" w:color="auto"/>
            <w:right w:val="none" w:sz="0" w:space="0" w:color="auto"/>
          </w:divBdr>
        </w:div>
        <w:div w:id="1307781248">
          <w:marLeft w:val="0"/>
          <w:marRight w:val="0"/>
          <w:marTop w:val="0"/>
          <w:marBottom w:val="0"/>
          <w:divBdr>
            <w:top w:val="none" w:sz="0" w:space="0" w:color="auto"/>
            <w:left w:val="none" w:sz="0" w:space="0" w:color="auto"/>
            <w:bottom w:val="none" w:sz="0" w:space="0" w:color="auto"/>
            <w:right w:val="none" w:sz="0" w:space="0" w:color="auto"/>
          </w:divBdr>
        </w:div>
        <w:div w:id="1334840531">
          <w:marLeft w:val="0"/>
          <w:marRight w:val="0"/>
          <w:marTop w:val="0"/>
          <w:marBottom w:val="0"/>
          <w:divBdr>
            <w:top w:val="none" w:sz="0" w:space="0" w:color="auto"/>
            <w:left w:val="none" w:sz="0" w:space="0" w:color="auto"/>
            <w:bottom w:val="none" w:sz="0" w:space="0" w:color="auto"/>
            <w:right w:val="none" w:sz="0" w:space="0" w:color="auto"/>
          </w:divBdr>
        </w:div>
        <w:div w:id="379477916">
          <w:marLeft w:val="0"/>
          <w:marRight w:val="0"/>
          <w:marTop w:val="0"/>
          <w:marBottom w:val="0"/>
          <w:divBdr>
            <w:top w:val="none" w:sz="0" w:space="0" w:color="auto"/>
            <w:left w:val="none" w:sz="0" w:space="0" w:color="auto"/>
            <w:bottom w:val="none" w:sz="0" w:space="0" w:color="auto"/>
            <w:right w:val="none" w:sz="0" w:space="0" w:color="auto"/>
          </w:divBdr>
          <w:divsChild>
            <w:div w:id="1926527012">
              <w:marLeft w:val="-75"/>
              <w:marRight w:val="0"/>
              <w:marTop w:val="30"/>
              <w:marBottom w:val="30"/>
              <w:divBdr>
                <w:top w:val="none" w:sz="0" w:space="0" w:color="auto"/>
                <w:left w:val="none" w:sz="0" w:space="0" w:color="auto"/>
                <w:bottom w:val="none" w:sz="0" w:space="0" w:color="auto"/>
                <w:right w:val="none" w:sz="0" w:space="0" w:color="auto"/>
              </w:divBdr>
              <w:divsChild>
                <w:div w:id="1058281422">
                  <w:marLeft w:val="0"/>
                  <w:marRight w:val="0"/>
                  <w:marTop w:val="0"/>
                  <w:marBottom w:val="0"/>
                  <w:divBdr>
                    <w:top w:val="none" w:sz="0" w:space="0" w:color="auto"/>
                    <w:left w:val="none" w:sz="0" w:space="0" w:color="auto"/>
                    <w:bottom w:val="none" w:sz="0" w:space="0" w:color="auto"/>
                    <w:right w:val="none" w:sz="0" w:space="0" w:color="auto"/>
                  </w:divBdr>
                  <w:divsChild>
                    <w:div w:id="1938250176">
                      <w:marLeft w:val="0"/>
                      <w:marRight w:val="0"/>
                      <w:marTop w:val="0"/>
                      <w:marBottom w:val="0"/>
                      <w:divBdr>
                        <w:top w:val="none" w:sz="0" w:space="0" w:color="auto"/>
                        <w:left w:val="none" w:sz="0" w:space="0" w:color="auto"/>
                        <w:bottom w:val="none" w:sz="0" w:space="0" w:color="auto"/>
                        <w:right w:val="none" w:sz="0" w:space="0" w:color="auto"/>
                      </w:divBdr>
                    </w:div>
                  </w:divsChild>
                </w:div>
                <w:div w:id="720784507">
                  <w:marLeft w:val="0"/>
                  <w:marRight w:val="0"/>
                  <w:marTop w:val="0"/>
                  <w:marBottom w:val="0"/>
                  <w:divBdr>
                    <w:top w:val="none" w:sz="0" w:space="0" w:color="auto"/>
                    <w:left w:val="none" w:sz="0" w:space="0" w:color="auto"/>
                    <w:bottom w:val="none" w:sz="0" w:space="0" w:color="auto"/>
                    <w:right w:val="none" w:sz="0" w:space="0" w:color="auto"/>
                  </w:divBdr>
                  <w:divsChild>
                    <w:div w:id="1058816806">
                      <w:marLeft w:val="0"/>
                      <w:marRight w:val="0"/>
                      <w:marTop w:val="0"/>
                      <w:marBottom w:val="0"/>
                      <w:divBdr>
                        <w:top w:val="none" w:sz="0" w:space="0" w:color="auto"/>
                        <w:left w:val="none" w:sz="0" w:space="0" w:color="auto"/>
                        <w:bottom w:val="none" w:sz="0" w:space="0" w:color="auto"/>
                        <w:right w:val="none" w:sz="0" w:space="0" w:color="auto"/>
                      </w:divBdr>
                    </w:div>
                  </w:divsChild>
                </w:div>
                <w:div w:id="434643078">
                  <w:marLeft w:val="0"/>
                  <w:marRight w:val="0"/>
                  <w:marTop w:val="0"/>
                  <w:marBottom w:val="0"/>
                  <w:divBdr>
                    <w:top w:val="none" w:sz="0" w:space="0" w:color="auto"/>
                    <w:left w:val="none" w:sz="0" w:space="0" w:color="auto"/>
                    <w:bottom w:val="none" w:sz="0" w:space="0" w:color="auto"/>
                    <w:right w:val="none" w:sz="0" w:space="0" w:color="auto"/>
                  </w:divBdr>
                  <w:divsChild>
                    <w:div w:id="610361454">
                      <w:marLeft w:val="0"/>
                      <w:marRight w:val="0"/>
                      <w:marTop w:val="0"/>
                      <w:marBottom w:val="0"/>
                      <w:divBdr>
                        <w:top w:val="none" w:sz="0" w:space="0" w:color="auto"/>
                        <w:left w:val="none" w:sz="0" w:space="0" w:color="auto"/>
                        <w:bottom w:val="none" w:sz="0" w:space="0" w:color="auto"/>
                        <w:right w:val="none" w:sz="0" w:space="0" w:color="auto"/>
                      </w:divBdr>
                    </w:div>
                    <w:div w:id="2142913706">
                      <w:marLeft w:val="0"/>
                      <w:marRight w:val="0"/>
                      <w:marTop w:val="0"/>
                      <w:marBottom w:val="0"/>
                      <w:divBdr>
                        <w:top w:val="none" w:sz="0" w:space="0" w:color="auto"/>
                        <w:left w:val="none" w:sz="0" w:space="0" w:color="auto"/>
                        <w:bottom w:val="none" w:sz="0" w:space="0" w:color="auto"/>
                        <w:right w:val="none" w:sz="0" w:space="0" w:color="auto"/>
                      </w:divBdr>
                    </w:div>
                    <w:div w:id="1485781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3459808">
          <w:marLeft w:val="0"/>
          <w:marRight w:val="0"/>
          <w:marTop w:val="0"/>
          <w:marBottom w:val="0"/>
          <w:divBdr>
            <w:top w:val="none" w:sz="0" w:space="0" w:color="auto"/>
            <w:left w:val="none" w:sz="0" w:space="0" w:color="auto"/>
            <w:bottom w:val="none" w:sz="0" w:space="0" w:color="auto"/>
            <w:right w:val="none" w:sz="0" w:space="0" w:color="auto"/>
          </w:divBdr>
        </w:div>
      </w:divsChild>
    </w:div>
    <w:div w:id="177759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A574ED1DB7942C7A3854AF524805F1C"/>
        <w:category>
          <w:name w:val="Général"/>
          <w:gallery w:val="placeholder"/>
        </w:category>
        <w:types>
          <w:type w:val="bbPlcHdr"/>
        </w:types>
        <w:behaviors>
          <w:behavior w:val="content"/>
        </w:behaviors>
        <w:guid w:val="{97BBE854-B9B5-4AA4-BB65-79CB30A38B0D}"/>
      </w:docPartPr>
      <w:docPartBody>
        <w:p w:rsidR="00BD5F2D" w:rsidRDefault="0008413D" w:rsidP="0008413D">
          <w:pPr>
            <w:pStyle w:val="5A574ED1DB7942C7A3854AF524805F1C"/>
          </w:pPr>
          <w:r>
            <w:rPr>
              <w:color w:val="2F5496" w:themeColor="accent1" w:themeShade="BF"/>
            </w:rPr>
            <w:t>[Nom de la société]</w:t>
          </w:r>
        </w:p>
      </w:docPartBody>
    </w:docPart>
    <w:docPart>
      <w:docPartPr>
        <w:name w:val="69D3D42A9E0E4ACC94E2540C26160AE9"/>
        <w:category>
          <w:name w:val="Général"/>
          <w:gallery w:val="placeholder"/>
        </w:category>
        <w:types>
          <w:type w:val="bbPlcHdr"/>
        </w:types>
        <w:behaviors>
          <w:behavior w:val="content"/>
        </w:behaviors>
        <w:guid w:val="{7C39ADC5-3077-4B98-AED3-317024DD321D}"/>
      </w:docPartPr>
      <w:docPartBody>
        <w:p w:rsidR="00BD5F2D" w:rsidRDefault="0008413D" w:rsidP="0008413D">
          <w:pPr>
            <w:pStyle w:val="69D3D42A9E0E4ACC94E2540C26160AE9"/>
          </w:pPr>
          <w:r>
            <w:rPr>
              <w:rFonts w:asciiTheme="majorHAnsi" w:eastAsiaTheme="majorEastAsia" w:hAnsiTheme="majorHAnsi" w:cstheme="majorBidi"/>
              <w:color w:val="4472C4" w:themeColor="accent1"/>
              <w:sz w:val="88"/>
              <w:szCs w:val="88"/>
            </w:rPr>
            <w:t>[Titre du document]</w:t>
          </w:r>
        </w:p>
      </w:docPartBody>
    </w:docPart>
    <w:docPart>
      <w:docPartPr>
        <w:name w:val="E6085B719D7A44D780A5FD7B989B45EC"/>
        <w:category>
          <w:name w:val="Général"/>
          <w:gallery w:val="placeholder"/>
        </w:category>
        <w:types>
          <w:type w:val="bbPlcHdr"/>
        </w:types>
        <w:behaviors>
          <w:behavior w:val="content"/>
        </w:behaviors>
        <w:guid w:val="{74905783-77BF-4A60-916D-CB2E8BD6E851}"/>
      </w:docPartPr>
      <w:docPartBody>
        <w:p w:rsidR="00BD5F2D" w:rsidRDefault="0008413D" w:rsidP="0008413D">
          <w:pPr>
            <w:pStyle w:val="E6085B719D7A44D780A5FD7B989B45EC"/>
          </w:pPr>
          <w:r>
            <w:rPr>
              <w:color w:val="2F5496" w:themeColor="accent1" w:themeShade="BF"/>
            </w:rPr>
            <w:t>[Sous-titre du document]</w:t>
          </w:r>
        </w:p>
      </w:docPartBody>
    </w:docPart>
    <w:docPart>
      <w:docPartPr>
        <w:name w:val="F084381441974FF48151196E704D342E"/>
        <w:category>
          <w:name w:val="Général"/>
          <w:gallery w:val="placeholder"/>
        </w:category>
        <w:types>
          <w:type w:val="bbPlcHdr"/>
        </w:types>
        <w:behaviors>
          <w:behavior w:val="content"/>
        </w:behaviors>
        <w:guid w:val="{9C6EA248-9F82-4280-9939-F8E7B0B6E7E7}"/>
      </w:docPartPr>
      <w:docPartBody>
        <w:p w:rsidR="00A60AB3" w:rsidRDefault="00BD5F2D" w:rsidP="00BD5F2D">
          <w:pPr>
            <w:pStyle w:val="F084381441974FF48151196E704D342E"/>
          </w:pPr>
          <w:r>
            <w:rPr>
              <w:color w:val="4472C4" w:themeColor="accent1"/>
              <w:sz w:val="28"/>
              <w:szCs w:val="28"/>
            </w:rPr>
            <w:t>[Nom de l’auteur]</w:t>
          </w:r>
        </w:p>
      </w:docPartBody>
    </w:docPart>
    <w:docPart>
      <w:docPartPr>
        <w:name w:val="002E6C5C775B4062A968F5CDC116A82E"/>
        <w:category>
          <w:name w:val="Général"/>
          <w:gallery w:val="placeholder"/>
        </w:category>
        <w:types>
          <w:type w:val="bbPlcHdr"/>
        </w:types>
        <w:behaviors>
          <w:behavior w:val="content"/>
        </w:behaviors>
        <w:guid w:val="{F4A22381-FE4E-45E0-8899-9470CE4EA612}"/>
      </w:docPartPr>
      <w:docPartBody>
        <w:p w:rsidR="00A60AB3" w:rsidRDefault="00BD5F2D" w:rsidP="00BD5F2D">
          <w:pPr>
            <w:pStyle w:val="002E6C5C775B4062A968F5CDC116A82E"/>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3D"/>
    <w:rsid w:val="0008413D"/>
    <w:rsid w:val="000E129D"/>
    <w:rsid w:val="00372CAA"/>
    <w:rsid w:val="004079A7"/>
    <w:rsid w:val="00453DB7"/>
    <w:rsid w:val="00476CA4"/>
    <w:rsid w:val="004847C3"/>
    <w:rsid w:val="006C0FB0"/>
    <w:rsid w:val="007E0D5A"/>
    <w:rsid w:val="009B0724"/>
    <w:rsid w:val="00A60AB3"/>
    <w:rsid w:val="00B35AD5"/>
    <w:rsid w:val="00BD5F2D"/>
    <w:rsid w:val="00BE25F6"/>
    <w:rsid w:val="00C21F66"/>
    <w:rsid w:val="00EA26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5A574ED1DB7942C7A3854AF524805F1C">
    <w:name w:val="5A574ED1DB7942C7A3854AF524805F1C"/>
    <w:rsid w:val="0008413D"/>
  </w:style>
  <w:style w:type="paragraph" w:customStyle="1" w:styleId="69D3D42A9E0E4ACC94E2540C26160AE9">
    <w:name w:val="69D3D42A9E0E4ACC94E2540C26160AE9"/>
    <w:rsid w:val="0008413D"/>
  </w:style>
  <w:style w:type="paragraph" w:customStyle="1" w:styleId="E6085B719D7A44D780A5FD7B989B45EC">
    <w:name w:val="E6085B719D7A44D780A5FD7B989B45EC"/>
    <w:rsid w:val="0008413D"/>
  </w:style>
  <w:style w:type="paragraph" w:customStyle="1" w:styleId="F084381441974FF48151196E704D342E">
    <w:name w:val="F084381441974FF48151196E704D342E"/>
    <w:rsid w:val="00BD5F2D"/>
  </w:style>
  <w:style w:type="paragraph" w:customStyle="1" w:styleId="002E6C5C775B4062A968F5CDC116A82E">
    <w:name w:val="002E6C5C775B4062A968F5CDC116A82E"/>
    <w:rsid w:val="00BD5F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2024-09-20T00:00:00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22</Pages>
  <Words>5029</Words>
  <Characters>27661</Characters>
  <Application>Microsoft Office Word</Application>
  <DocSecurity>4</DocSecurity>
  <Lines>230</Lines>
  <Paragraphs>65</Paragraphs>
  <ScaleCrop>false</ScaleCrop>
  <HeadingPairs>
    <vt:vector size="2" baseType="variant">
      <vt:variant>
        <vt:lpstr>Titre</vt:lpstr>
      </vt:variant>
      <vt:variant>
        <vt:i4>1</vt:i4>
      </vt:variant>
    </vt:vector>
  </HeadingPairs>
  <TitlesOfParts>
    <vt:vector size="1" baseType="lpstr">
      <vt:lpstr>Recueil de clauses                   RC professionnels du Transport et de la Logistique</vt:lpstr>
    </vt:vector>
  </TitlesOfParts>
  <Company>Branche Transports – AXA France</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RC professionnels du Transport et de la Logistique</dc:title>
  <dc:subject>Direction Technique Transports</dc:subject>
  <dc:creator>Christophe SALOME / KEMBEU Jacques / Laurent DOUMENC / Chrystel MOREL, sous la supervision du Groupe d’Elaboration des Clauses d’Assurance Transport (GéCLAT).</dc:creator>
  <cp:keywords/>
  <dc:description/>
  <cp:lastModifiedBy>DUCAFFY Cyril</cp:lastModifiedBy>
  <cp:revision>2</cp:revision>
  <dcterms:created xsi:type="dcterms:W3CDTF">2024-10-17T14:41:00Z</dcterms:created>
  <dcterms:modified xsi:type="dcterms:W3CDTF">2024-10-17T14:41:00Z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#000000,10,Calibri</vt:lpwstr>
  </property>
  <property fmtid="{D5CDD505-2E9C-101B-9397-08002B2CF9AE}" pid="4" name="ClassificationContentMarkingFooterText">
    <vt:lpwstr>
</vt:lpwstr>
  </property>
  <property fmtid="{D5CDD505-2E9C-101B-9397-08002B2CF9AE}" pid="5" name="MSIP_Label_bbfbbd0f-0666-461a-9212-afe773a25324_Enabled">
    <vt:lpwstr>true</vt:lpwstr>
  </property>
  <property fmtid="{D5CDD505-2E9C-101B-9397-08002B2CF9AE}" pid="6" name="MSIP_Label_bbfbbd0f-0666-461a-9212-afe773a25324_SetDate">
    <vt:lpwstr>2024-07-02T12:32:39Z</vt:lpwstr>
  </property>
  <property fmtid="{D5CDD505-2E9C-101B-9397-08002B2CF9AE}" pid="7" name="MSIP_Label_bbfbbd0f-0666-461a-9212-afe773a25324_Method">
    <vt:lpwstr>Standard</vt:lpwstr>
  </property>
  <property fmtid="{D5CDD505-2E9C-101B-9397-08002B2CF9AE}" pid="8" name="MSIP_Label_bbfbbd0f-0666-461a-9212-afe773a25324_Name">
    <vt:lpwstr>AFA Confidentiel</vt:lpwstr>
  </property>
  <property fmtid="{D5CDD505-2E9C-101B-9397-08002B2CF9AE}" pid="9" name="MSIP_Label_bbfbbd0f-0666-461a-9212-afe773a25324_SiteId">
    <vt:lpwstr>396b38cc-aa65-492b-bb0e-3d94ed25a97b</vt:lpwstr>
  </property>
  <property fmtid="{D5CDD505-2E9C-101B-9397-08002B2CF9AE}" pid="10" name="MSIP_Label_bbfbbd0f-0666-461a-9212-afe773a25324_ActionId">
    <vt:lpwstr>d409d94e-2288-442a-8343-6491ab1b6e8d</vt:lpwstr>
  </property>
  <property fmtid="{D5CDD505-2E9C-101B-9397-08002B2CF9AE}" pid="11" name="MSIP_Label_bbfbbd0f-0666-461a-9212-afe773a25324_ContentBits">
    <vt:lpwstr>3</vt:lpwstr>
  </property>
</Properties>
</file>